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7C46" w14:textId="77777777" w:rsidR="00756F89" w:rsidRPr="003D6375" w:rsidRDefault="00756F89" w:rsidP="003D6375">
      <w:pPr>
        <w:tabs>
          <w:tab w:val="clear" w:pos="6804"/>
          <w:tab w:val="clear" w:pos="9072"/>
        </w:tabs>
        <w:autoSpaceDE w:val="0"/>
        <w:autoSpaceDN w:val="0"/>
        <w:adjustRightInd w:val="0"/>
        <w:spacing w:line="240" w:lineRule="auto"/>
        <w:jc w:val="center"/>
        <w:rPr>
          <w:rFonts w:cs="Arial"/>
          <w:b/>
          <w:bCs/>
          <w:sz w:val="28"/>
          <w:szCs w:val="28"/>
          <w:lang w:val="en-US"/>
        </w:rPr>
      </w:pPr>
      <w:r w:rsidRPr="003D6375">
        <w:rPr>
          <w:rFonts w:cs="Arial"/>
          <w:b/>
          <w:bCs/>
          <w:sz w:val="28"/>
          <w:szCs w:val="28"/>
          <w:lang w:val="en-US"/>
        </w:rPr>
        <w:t>General Terms and Conditions</w:t>
      </w:r>
    </w:p>
    <w:p w14:paraId="092C37BD" w14:textId="77777777" w:rsidR="00756F89" w:rsidRPr="003D6375" w:rsidRDefault="00756F89" w:rsidP="003D6375">
      <w:pPr>
        <w:jc w:val="center"/>
        <w:rPr>
          <w:rFonts w:cs="Arial"/>
          <w:b/>
          <w:bCs/>
          <w:sz w:val="28"/>
          <w:szCs w:val="28"/>
          <w:lang w:val="en-US"/>
        </w:rPr>
      </w:pPr>
      <w:r w:rsidRPr="003D6375">
        <w:rPr>
          <w:rFonts w:cs="Arial"/>
          <w:b/>
          <w:bCs/>
          <w:sz w:val="28"/>
          <w:szCs w:val="28"/>
          <w:lang w:val="en-US"/>
        </w:rPr>
        <w:t>of the Patent Information Center in Dresden (PIZ Dresden)</w:t>
      </w:r>
    </w:p>
    <w:p w14:paraId="00630AE1" w14:textId="77777777" w:rsidR="00756F89" w:rsidRPr="003D6375" w:rsidRDefault="00756F89" w:rsidP="00756F89">
      <w:pPr>
        <w:rPr>
          <w:rFonts w:cs="Arial"/>
          <w:sz w:val="24"/>
          <w:szCs w:val="24"/>
          <w:lang w:val="en-US"/>
        </w:rPr>
      </w:pPr>
    </w:p>
    <w:p w14:paraId="72A51C92" w14:textId="77777777" w:rsidR="00756F89" w:rsidRPr="003D6375" w:rsidRDefault="00756F89" w:rsidP="00756F89">
      <w:pPr>
        <w:rPr>
          <w:rFonts w:cs="Arial"/>
          <w:sz w:val="24"/>
          <w:szCs w:val="24"/>
          <w:lang w:val="en-US"/>
        </w:rPr>
      </w:pPr>
    </w:p>
    <w:p w14:paraId="43460E24" w14:textId="77777777" w:rsidR="00756F89" w:rsidRPr="003D6375" w:rsidRDefault="00756F89" w:rsidP="003D6375">
      <w:pPr>
        <w:jc w:val="both"/>
        <w:rPr>
          <w:rFonts w:cs="Arial"/>
          <w:sz w:val="24"/>
          <w:szCs w:val="24"/>
          <w:lang w:val="en-US"/>
        </w:rPr>
      </w:pPr>
    </w:p>
    <w:p w14:paraId="7199621A" w14:textId="77777777" w:rsidR="00756F89" w:rsidRPr="003D6375" w:rsidRDefault="00756F89" w:rsidP="003D6375">
      <w:pPr>
        <w:jc w:val="both"/>
        <w:rPr>
          <w:rFonts w:cs="Arial"/>
          <w:sz w:val="24"/>
          <w:szCs w:val="24"/>
          <w:lang w:val="en-US"/>
        </w:rPr>
      </w:pPr>
      <w:r w:rsidRPr="003D6375">
        <w:rPr>
          <w:rFonts w:cs="Arial"/>
          <w:sz w:val="24"/>
          <w:szCs w:val="24"/>
          <w:lang w:val="en-US"/>
        </w:rPr>
        <w:t>1.</w:t>
      </w:r>
    </w:p>
    <w:p w14:paraId="24557649" w14:textId="77777777" w:rsidR="00756F89" w:rsidRPr="003D6375" w:rsidRDefault="00756F89" w:rsidP="003D6375">
      <w:pPr>
        <w:jc w:val="both"/>
        <w:rPr>
          <w:rFonts w:cs="Arial"/>
          <w:sz w:val="24"/>
          <w:szCs w:val="24"/>
          <w:lang w:val="en-US"/>
        </w:rPr>
      </w:pPr>
      <w:r w:rsidRPr="003D6375">
        <w:rPr>
          <w:rFonts w:cs="Arial"/>
          <w:sz w:val="24"/>
          <w:szCs w:val="24"/>
          <w:lang w:val="en-US"/>
        </w:rPr>
        <w:t>These General Terms and Conditions apply to all orders placed with PIZ Dresden by companies according to § 14 BGB (German Civil Code). Other terms and conditions do not become part of contracts concluded with PIZ Dresden.</w:t>
      </w:r>
    </w:p>
    <w:p w14:paraId="7DA7854A" w14:textId="77777777" w:rsidR="00756F89" w:rsidRPr="003D6375" w:rsidRDefault="00756F89" w:rsidP="003D6375">
      <w:pPr>
        <w:jc w:val="both"/>
        <w:rPr>
          <w:rFonts w:cs="Arial"/>
          <w:sz w:val="24"/>
          <w:szCs w:val="24"/>
          <w:lang w:val="en-US"/>
        </w:rPr>
      </w:pPr>
    </w:p>
    <w:p w14:paraId="1EB15F9F" w14:textId="77777777" w:rsidR="00756F89" w:rsidRPr="003D6375" w:rsidRDefault="00756F89" w:rsidP="003D6375">
      <w:pPr>
        <w:jc w:val="both"/>
        <w:rPr>
          <w:rFonts w:cs="Arial"/>
          <w:sz w:val="24"/>
          <w:szCs w:val="24"/>
          <w:lang w:val="en-US"/>
        </w:rPr>
      </w:pPr>
    </w:p>
    <w:p w14:paraId="15AE146E" w14:textId="77777777" w:rsidR="00756F89" w:rsidRPr="003D6375" w:rsidRDefault="00756F89" w:rsidP="003D6375">
      <w:pPr>
        <w:jc w:val="both"/>
        <w:rPr>
          <w:rFonts w:cs="Arial"/>
          <w:sz w:val="24"/>
          <w:szCs w:val="24"/>
          <w:lang w:val="en-US"/>
        </w:rPr>
      </w:pPr>
      <w:r w:rsidRPr="003D6375">
        <w:rPr>
          <w:rFonts w:cs="Arial"/>
          <w:sz w:val="24"/>
          <w:szCs w:val="24"/>
          <w:lang w:val="en-US"/>
        </w:rPr>
        <w:t>2.</w:t>
      </w:r>
    </w:p>
    <w:p w14:paraId="5252863E" w14:textId="77777777" w:rsidR="00756F89" w:rsidRPr="003D6375" w:rsidRDefault="00756F89" w:rsidP="003D6375">
      <w:pPr>
        <w:jc w:val="both"/>
        <w:rPr>
          <w:rFonts w:cs="Arial"/>
          <w:sz w:val="24"/>
          <w:szCs w:val="24"/>
          <w:lang w:val="en-US"/>
        </w:rPr>
      </w:pPr>
      <w:r w:rsidRPr="003D6375">
        <w:rPr>
          <w:rFonts w:cs="Arial"/>
          <w:sz w:val="24"/>
          <w:szCs w:val="24"/>
          <w:lang w:val="en-US"/>
        </w:rPr>
        <w:t>Requests are only valid if submitted in writing by the client and confirmed in writing by the PIZ. Requests submitted verbally or by telephone must be confirmed in writing.</w:t>
      </w:r>
    </w:p>
    <w:p w14:paraId="42F4E0E6" w14:textId="77777777" w:rsidR="00756F89" w:rsidRPr="003D6375" w:rsidRDefault="00756F89" w:rsidP="003D6375">
      <w:pPr>
        <w:jc w:val="both"/>
        <w:rPr>
          <w:rFonts w:cs="Arial"/>
          <w:sz w:val="24"/>
          <w:szCs w:val="24"/>
          <w:lang w:val="en-US"/>
        </w:rPr>
      </w:pPr>
    </w:p>
    <w:p w14:paraId="4764B25E" w14:textId="77777777" w:rsidR="00756F89" w:rsidRPr="003D6375" w:rsidRDefault="00756F89" w:rsidP="003D6375">
      <w:pPr>
        <w:jc w:val="both"/>
        <w:rPr>
          <w:rFonts w:cs="Arial"/>
          <w:sz w:val="24"/>
          <w:szCs w:val="24"/>
          <w:lang w:val="en-US"/>
        </w:rPr>
      </w:pPr>
    </w:p>
    <w:p w14:paraId="7D1B9FAE" w14:textId="77777777" w:rsidR="00756F89" w:rsidRPr="003D6375" w:rsidRDefault="00756F89" w:rsidP="003D6375">
      <w:pPr>
        <w:jc w:val="both"/>
        <w:rPr>
          <w:rFonts w:cs="Arial"/>
          <w:sz w:val="24"/>
          <w:szCs w:val="24"/>
          <w:lang w:val="en-US"/>
        </w:rPr>
      </w:pPr>
      <w:r w:rsidRPr="003D6375">
        <w:rPr>
          <w:rFonts w:cs="Arial"/>
          <w:sz w:val="24"/>
          <w:szCs w:val="24"/>
          <w:lang w:val="en-US"/>
        </w:rPr>
        <w:t>3.</w:t>
      </w:r>
    </w:p>
    <w:p w14:paraId="27C9C6C1" w14:textId="77777777" w:rsidR="00756F89" w:rsidRPr="003D6375" w:rsidRDefault="00756F89" w:rsidP="003D6375">
      <w:pPr>
        <w:jc w:val="both"/>
        <w:rPr>
          <w:rFonts w:cs="Arial"/>
          <w:sz w:val="24"/>
          <w:szCs w:val="24"/>
          <w:lang w:val="en-US"/>
        </w:rPr>
      </w:pPr>
      <w:r w:rsidRPr="003D6375">
        <w:rPr>
          <w:rFonts w:cs="Arial"/>
          <w:sz w:val="24"/>
          <w:szCs w:val="24"/>
          <w:lang w:val="en-US"/>
        </w:rPr>
        <w:t>The list of prices valid at the time of the request submission shall apply to all services provided by the PIZ. All prices are subject to the applicable value-added tax.</w:t>
      </w:r>
    </w:p>
    <w:p w14:paraId="02DAAD5D" w14:textId="77777777" w:rsidR="00756F89" w:rsidRPr="003D6375" w:rsidRDefault="00756F89" w:rsidP="003D6375">
      <w:pPr>
        <w:jc w:val="both"/>
        <w:rPr>
          <w:rFonts w:cs="Arial"/>
          <w:sz w:val="24"/>
          <w:szCs w:val="24"/>
          <w:lang w:val="en-US"/>
        </w:rPr>
      </w:pPr>
    </w:p>
    <w:p w14:paraId="1A3974B2" w14:textId="77777777" w:rsidR="00756F89" w:rsidRPr="003D6375" w:rsidRDefault="00756F89" w:rsidP="003D6375">
      <w:pPr>
        <w:jc w:val="both"/>
        <w:rPr>
          <w:rFonts w:cs="Arial"/>
          <w:sz w:val="24"/>
          <w:szCs w:val="24"/>
          <w:lang w:val="en-US"/>
        </w:rPr>
      </w:pPr>
    </w:p>
    <w:p w14:paraId="293E9514" w14:textId="77777777" w:rsidR="00756F89" w:rsidRPr="003D6375" w:rsidRDefault="00756F89" w:rsidP="003D6375">
      <w:pPr>
        <w:jc w:val="both"/>
        <w:rPr>
          <w:rFonts w:cs="Arial"/>
          <w:sz w:val="24"/>
          <w:szCs w:val="24"/>
          <w:lang w:val="en-US"/>
        </w:rPr>
      </w:pPr>
      <w:r w:rsidRPr="003D6375">
        <w:rPr>
          <w:rFonts w:cs="Arial"/>
          <w:sz w:val="24"/>
          <w:szCs w:val="24"/>
          <w:lang w:val="en-US"/>
        </w:rPr>
        <w:t>4.</w:t>
      </w:r>
    </w:p>
    <w:p w14:paraId="60E9E486"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All PIZ invoices must be paid within 14 days of the invoice date. If the client is in default of payment, existing requests from the client may be put on hold and new requests may be refused. </w:t>
      </w:r>
    </w:p>
    <w:p w14:paraId="07F0D4BB" w14:textId="77777777" w:rsidR="00756F89" w:rsidRPr="003D6375" w:rsidRDefault="00756F89" w:rsidP="003D6375">
      <w:pPr>
        <w:jc w:val="both"/>
        <w:rPr>
          <w:rFonts w:cs="Arial"/>
          <w:sz w:val="24"/>
          <w:szCs w:val="24"/>
          <w:lang w:val="en-US"/>
        </w:rPr>
      </w:pPr>
    </w:p>
    <w:p w14:paraId="3D1DBA90" w14:textId="77777777" w:rsidR="00756F89" w:rsidRPr="003D6375" w:rsidRDefault="00756F89" w:rsidP="003D6375">
      <w:pPr>
        <w:jc w:val="both"/>
        <w:rPr>
          <w:rFonts w:cs="Arial"/>
          <w:sz w:val="24"/>
          <w:szCs w:val="24"/>
          <w:lang w:val="en-US"/>
        </w:rPr>
      </w:pPr>
    </w:p>
    <w:p w14:paraId="388AFBBB" w14:textId="77777777" w:rsidR="00756F89" w:rsidRPr="003D6375" w:rsidRDefault="00756F89" w:rsidP="003D6375">
      <w:pPr>
        <w:jc w:val="both"/>
        <w:rPr>
          <w:rFonts w:cs="Arial"/>
          <w:sz w:val="24"/>
          <w:szCs w:val="24"/>
          <w:lang w:val="en-US"/>
        </w:rPr>
      </w:pPr>
      <w:r w:rsidRPr="003D6375">
        <w:rPr>
          <w:rFonts w:cs="Arial"/>
          <w:sz w:val="24"/>
          <w:szCs w:val="24"/>
          <w:lang w:val="en-US"/>
        </w:rPr>
        <w:t>5.</w:t>
      </w:r>
    </w:p>
    <w:p w14:paraId="46E81178" w14:textId="77777777" w:rsidR="00756F89" w:rsidRPr="003D6375" w:rsidRDefault="00756F89" w:rsidP="003D6375">
      <w:pPr>
        <w:jc w:val="both"/>
        <w:rPr>
          <w:rFonts w:cs="Arial"/>
          <w:sz w:val="24"/>
          <w:szCs w:val="24"/>
          <w:lang w:val="en-US"/>
        </w:rPr>
      </w:pPr>
      <w:r w:rsidRPr="003D6375">
        <w:rPr>
          <w:rFonts w:cs="Arial"/>
          <w:sz w:val="24"/>
          <w:szCs w:val="24"/>
          <w:lang w:val="en-US"/>
        </w:rPr>
        <w:t>The PIZ shall not be liable for delays or additional costs incurred if the client subsequently changes or specifies the research request or the documents required.</w:t>
      </w:r>
    </w:p>
    <w:p w14:paraId="4FF30EF2" w14:textId="77777777" w:rsidR="00756F89" w:rsidRPr="003D6375" w:rsidRDefault="00756F89" w:rsidP="003D6375">
      <w:pPr>
        <w:jc w:val="both"/>
        <w:rPr>
          <w:rFonts w:cs="Arial"/>
          <w:sz w:val="24"/>
          <w:szCs w:val="24"/>
          <w:lang w:val="en-US"/>
        </w:rPr>
      </w:pPr>
    </w:p>
    <w:p w14:paraId="3A913866" w14:textId="77777777" w:rsidR="00756F89" w:rsidRPr="003D6375" w:rsidRDefault="00756F89" w:rsidP="003D6375">
      <w:pPr>
        <w:jc w:val="both"/>
        <w:rPr>
          <w:rFonts w:cs="Arial"/>
          <w:sz w:val="24"/>
          <w:szCs w:val="24"/>
          <w:lang w:val="en-US"/>
        </w:rPr>
      </w:pPr>
    </w:p>
    <w:p w14:paraId="702D7CC4" w14:textId="77777777" w:rsidR="00756F89" w:rsidRPr="003D6375" w:rsidRDefault="00756F89" w:rsidP="003D6375">
      <w:pPr>
        <w:jc w:val="both"/>
        <w:rPr>
          <w:rFonts w:cs="Arial"/>
          <w:sz w:val="24"/>
          <w:szCs w:val="24"/>
          <w:lang w:val="en-US"/>
        </w:rPr>
      </w:pPr>
      <w:r w:rsidRPr="003D6375">
        <w:rPr>
          <w:rFonts w:cs="Arial"/>
          <w:sz w:val="24"/>
          <w:szCs w:val="24"/>
          <w:lang w:val="en-US"/>
        </w:rPr>
        <w:t>6.</w:t>
      </w:r>
    </w:p>
    <w:p w14:paraId="1C1851A2" w14:textId="77777777" w:rsidR="00756F89" w:rsidRPr="003D6375" w:rsidRDefault="00756F89" w:rsidP="003D6375">
      <w:pPr>
        <w:jc w:val="both"/>
        <w:rPr>
          <w:rFonts w:cs="Arial"/>
          <w:sz w:val="24"/>
          <w:szCs w:val="24"/>
          <w:lang w:val="en-US"/>
        </w:rPr>
      </w:pPr>
      <w:r w:rsidRPr="003D6375">
        <w:rPr>
          <w:rFonts w:cs="Arial"/>
          <w:sz w:val="24"/>
          <w:szCs w:val="24"/>
          <w:lang w:val="en-US"/>
        </w:rPr>
        <w:t>The PIZ is not liable for the completeness, accuracy and timeliness of the research data.</w:t>
      </w:r>
    </w:p>
    <w:p w14:paraId="6C007304" w14:textId="77777777" w:rsidR="00756F89" w:rsidRPr="003D6375" w:rsidRDefault="00756F89" w:rsidP="003D6375">
      <w:pPr>
        <w:jc w:val="both"/>
        <w:rPr>
          <w:rFonts w:cs="Arial"/>
          <w:sz w:val="24"/>
          <w:szCs w:val="24"/>
          <w:lang w:val="en-US"/>
        </w:rPr>
      </w:pPr>
    </w:p>
    <w:p w14:paraId="68493F03" w14:textId="77777777" w:rsidR="00756F89" w:rsidRPr="003D6375" w:rsidRDefault="00756F89" w:rsidP="003D6375">
      <w:pPr>
        <w:jc w:val="both"/>
        <w:rPr>
          <w:rFonts w:cs="Arial"/>
          <w:sz w:val="24"/>
          <w:szCs w:val="24"/>
          <w:lang w:val="en-US"/>
        </w:rPr>
      </w:pPr>
    </w:p>
    <w:p w14:paraId="5D0338EB" w14:textId="77777777" w:rsidR="00756F89" w:rsidRPr="003D6375" w:rsidRDefault="00756F89" w:rsidP="003D6375">
      <w:pPr>
        <w:jc w:val="both"/>
        <w:rPr>
          <w:rFonts w:cs="Arial"/>
          <w:sz w:val="24"/>
          <w:szCs w:val="24"/>
          <w:lang w:val="en-US"/>
        </w:rPr>
      </w:pPr>
      <w:r w:rsidRPr="003D6375">
        <w:rPr>
          <w:rFonts w:cs="Arial"/>
          <w:sz w:val="24"/>
          <w:szCs w:val="24"/>
          <w:lang w:val="en-US"/>
        </w:rPr>
        <w:t>7.</w:t>
      </w:r>
    </w:p>
    <w:p w14:paraId="5FAB7F9D" w14:textId="77777777" w:rsidR="00756F89" w:rsidRPr="003D6375" w:rsidRDefault="00756F89" w:rsidP="003D6375">
      <w:pPr>
        <w:jc w:val="both"/>
        <w:rPr>
          <w:rFonts w:cs="Arial"/>
          <w:sz w:val="24"/>
          <w:szCs w:val="24"/>
          <w:lang w:val="en-US"/>
        </w:rPr>
      </w:pPr>
      <w:r w:rsidRPr="003D6375">
        <w:rPr>
          <w:rFonts w:cs="Arial"/>
          <w:sz w:val="24"/>
          <w:szCs w:val="24"/>
          <w:lang w:val="en-US"/>
        </w:rPr>
        <w:t>PIZ Dresden does not provide legal services within the meaning of the German Legal Services Act (RDG). Information derived from searches does not constitute a legal evaluation. The legal evaluation of the search results is the sole responsibility of the client. This applies in particular if the client request PIZ Dresden to conduct searches for interfering, infringed or infringing copyright laws, also known as Freedom to Operate (FTO) analysis.</w:t>
      </w:r>
    </w:p>
    <w:p w14:paraId="514B879F" w14:textId="77777777" w:rsidR="00756F89" w:rsidRPr="003D6375" w:rsidRDefault="00756F89" w:rsidP="003D6375">
      <w:pPr>
        <w:jc w:val="both"/>
        <w:rPr>
          <w:rFonts w:cs="Arial"/>
          <w:sz w:val="24"/>
          <w:szCs w:val="24"/>
          <w:lang w:val="en-US"/>
        </w:rPr>
      </w:pPr>
    </w:p>
    <w:p w14:paraId="599EB394" w14:textId="48D427A4" w:rsidR="00756F89" w:rsidRDefault="00756F89" w:rsidP="003D6375">
      <w:pPr>
        <w:jc w:val="both"/>
        <w:rPr>
          <w:rFonts w:cs="Arial"/>
          <w:sz w:val="24"/>
          <w:szCs w:val="24"/>
          <w:lang w:val="en-US"/>
        </w:rPr>
      </w:pPr>
    </w:p>
    <w:p w14:paraId="0E01A72E" w14:textId="77777777" w:rsidR="003D6375" w:rsidRPr="003D6375" w:rsidRDefault="003D6375" w:rsidP="003D6375">
      <w:pPr>
        <w:jc w:val="both"/>
        <w:rPr>
          <w:rFonts w:cs="Arial"/>
          <w:sz w:val="24"/>
          <w:szCs w:val="24"/>
          <w:lang w:val="en-US"/>
        </w:rPr>
      </w:pPr>
    </w:p>
    <w:p w14:paraId="385C2648" w14:textId="77777777" w:rsidR="00756F89" w:rsidRPr="003D6375" w:rsidRDefault="00756F89" w:rsidP="003D6375">
      <w:pPr>
        <w:jc w:val="both"/>
        <w:rPr>
          <w:rFonts w:cs="Arial"/>
          <w:sz w:val="24"/>
          <w:szCs w:val="24"/>
          <w:lang w:val="en-US"/>
        </w:rPr>
      </w:pPr>
      <w:r w:rsidRPr="003D6375">
        <w:rPr>
          <w:rFonts w:cs="Arial"/>
          <w:sz w:val="24"/>
          <w:szCs w:val="24"/>
          <w:lang w:val="en-US"/>
        </w:rPr>
        <w:lastRenderedPageBreak/>
        <w:t>8.</w:t>
      </w:r>
    </w:p>
    <w:p w14:paraId="4235791D" w14:textId="77777777" w:rsidR="00756F89" w:rsidRPr="003D6375" w:rsidRDefault="00756F89" w:rsidP="003D6375">
      <w:pPr>
        <w:jc w:val="both"/>
        <w:rPr>
          <w:rFonts w:cs="Arial"/>
          <w:sz w:val="24"/>
          <w:szCs w:val="24"/>
          <w:lang w:val="en-US"/>
        </w:rPr>
      </w:pPr>
    </w:p>
    <w:p w14:paraId="18742906" w14:textId="77777777" w:rsidR="00756F89" w:rsidRPr="003D6375" w:rsidRDefault="00756F89" w:rsidP="003D6375">
      <w:pPr>
        <w:jc w:val="both"/>
        <w:rPr>
          <w:rFonts w:cs="Arial"/>
          <w:sz w:val="24"/>
          <w:szCs w:val="24"/>
          <w:lang w:val="en-US"/>
        </w:rPr>
      </w:pPr>
      <w:r w:rsidRPr="003D6375">
        <w:rPr>
          <w:rFonts w:cs="Arial"/>
          <w:sz w:val="24"/>
          <w:szCs w:val="24"/>
          <w:lang w:val="en-US"/>
        </w:rPr>
        <w:t>(a)</w:t>
      </w:r>
    </w:p>
    <w:p w14:paraId="3B569CB4" w14:textId="77777777" w:rsidR="00756F89" w:rsidRPr="003D6375" w:rsidRDefault="00756F89" w:rsidP="003D6375">
      <w:pPr>
        <w:jc w:val="both"/>
        <w:rPr>
          <w:rFonts w:cs="Arial"/>
          <w:sz w:val="24"/>
          <w:szCs w:val="24"/>
          <w:lang w:val="en-US"/>
        </w:rPr>
      </w:pPr>
      <w:r w:rsidRPr="003D6375">
        <w:rPr>
          <w:rFonts w:cs="Arial"/>
          <w:sz w:val="24"/>
          <w:szCs w:val="24"/>
          <w:lang w:val="en-US"/>
        </w:rPr>
        <w:t>Profile services refer to the agreed term and are automatically extended by the agreed period unless written notice of termination is received by the PIZ at least four weeks before the end of the agreed term.</w:t>
      </w:r>
    </w:p>
    <w:p w14:paraId="04C670D9" w14:textId="77777777" w:rsidR="00756F89" w:rsidRPr="003D6375" w:rsidRDefault="00756F89" w:rsidP="003D6375">
      <w:pPr>
        <w:jc w:val="both"/>
        <w:rPr>
          <w:rFonts w:cs="Arial"/>
          <w:sz w:val="24"/>
          <w:szCs w:val="24"/>
          <w:lang w:val="en-US"/>
        </w:rPr>
      </w:pPr>
    </w:p>
    <w:p w14:paraId="4BE3E4F0"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(b) </w:t>
      </w:r>
    </w:p>
    <w:p w14:paraId="00D29632"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The prices for periodical profile </w:t>
      </w:r>
      <w:proofErr w:type="gramStart"/>
      <w:r w:rsidRPr="003D6375">
        <w:rPr>
          <w:rFonts w:cs="Arial"/>
          <w:sz w:val="24"/>
          <w:szCs w:val="24"/>
          <w:lang w:val="en-US"/>
        </w:rPr>
        <w:t>runs</w:t>
      </w:r>
      <w:proofErr w:type="gramEnd"/>
      <w:r w:rsidRPr="003D6375">
        <w:rPr>
          <w:rFonts w:cs="Arial"/>
          <w:sz w:val="24"/>
          <w:szCs w:val="24"/>
          <w:lang w:val="en-US"/>
        </w:rPr>
        <w:t xml:space="preserve"> take into account the adaptation to current formal changes in the database structures. </w:t>
      </w:r>
    </w:p>
    <w:p w14:paraId="29D8A8D3" w14:textId="77777777" w:rsidR="00756F89" w:rsidRPr="003D6375" w:rsidRDefault="00756F89" w:rsidP="003D6375">
      <w:pPr>
        <w:jc w:val="both"/>
        <w:rPr>
          <w:rFonts w:cs="Arial"/>
          <w:sz w:val="24"/>
          <w:szCs w:val="24"/>
          <w:lang w:val="en-US"/>
        </w:rPr>
      </w:pPr>
    </w:p>
    <w:p w14:paraId="77D16404" w14:textId="77777777" w:rsidR="00756F89" w:rsidRPr="003D6375" w:rsidRDefault="00756F89" w:rsidP="003D6375">
      <w:pPr>
        <w:jc w:val="both"/>
        <w:rPr>
          <w:rFonts w:cs="Arial"/>
          <w:sz w:val="24"/>
          <w:szCs w:val="24"/>
          <w:lang w:val="en-US"/>
        </w:rPr>
      </w:pPr>
    </w:p>
    <w:p w14:paraId="36F6F017"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9. </w:t>
      </w:r>
    </w:p>
    <w:p w14:paraId="3A65838A" w14:textId="77777777" w:rsidR="00756F89" w:rsidRPr="003D6375" w:rsidRDefault="00756F89" w:rsidP="003D6375">
      <w:pPr>
        <w:jc w:val="both"/>
        <w:rPr>
          <w:rFonts w:cs="Arial"/>
          <w:sz w:val="24"/>
          <w:szCs w:val="24"/>
          <w:lang w:val="en-US"/>
        </w:rPr>
      </w:pPr>
      <w:r w:rsidRPr="003D6375">
        <w:rPr>
          <w:rFonts w:cs="Arial"/>
          <w:sz w:val="24"/>
          <w:szCs w:val="24"/>
          <w:lang w:val="en-US"/>
        </w:rPr>
        <w:t>Withdrawal, termination, amendment and cancellation of requests by the client must be submitted to the PIZ in writing. Any costs already incurred shall be borne by the client.</w:t>
      </w:r>
    </w:p>
    <w:p w14:paraId="63740F29" w14:textId="77777777" w:rsidR="00756F89" w:rsidRPr="003D6375" w:rsidRDefault="00756F89" w:rsidP="003D6375">
      <w:pPr>
        <w:jc w:val="both"/>
        <w:rPr>
          <w:rFonts w:cs="Arial"/>
          <w:sz w:val="24"/>
          <w:szCs w:val="24"/>
          <w:lang w:val="en-US"/>
        </w:rPr>
      </w:pPr>
    </w:p>
    <w:p w14:paraId="7676836A" w14:textId="77777777" w:rsidR="00756F89" w:rsidRPr="003D6375" w:rsidRDefault="00756F89" w:rsidP="003D6375">
      <w:pPr>
        <w:jc w:val="both"/>
        <w:rPr>
          <w:rFonts w:cs="Arial"/>
          <w:sz w:val="24"/>
          <w:szCs w:val="24"/>
          <w:lang w:val="en-US"/>
        </w:rPr>
      </w:pPr>
    </w:p>
    <w:p w14:paraId="3B9C6C73" w14:textId="77777777" w:rsidR="00756F89" w:rsidRPr="003D6375" w:rsidRDefault="00756F89" w:rsidP="003D6375">
      <w:pPr>
        <w:jc w:val="both"/>
        <w:rPr>
          <w:rFonts w:cs="Arial"/>
          <w:sz w:val="24"/>
          <w:szCs w:val="24"/>
          <w:lang w:val="en-US"/>
        </w:rPr>
      </w:pPr>
      <w:r w:rsidRPr="003D6375">
        <w:rPr>
          <w:rFonts w:cs="Arial"/>
          <w:sz w:val="24"/>
          <w:szCs w:val="24"/>
          <w:lang w:val="en-US"/>
        </w:rPr>
        <w:t>10.</w:t>
      </w:r>
    </w:p>
    <w:p w14:paraId="7AF943D4" w14:textId="77777777" w:rsidR="00756F89" w:rsidRPr="003D6375" w:rsidRDefault="00756F89" w:rsidP="003D6375">
      <w:pPr>
        <w:jc w:val="both"/>
        <w:rPr>
          <w:rFonts w:cs="Arial"/>
          <w:sz w:val="24"/>
          <w:szCs w:val="24"/>
          <w:lang w:val="en-US"/>
        </w:rPr>
      </w:pPr>
      <w:r w:rsidRPr="003D6375">
        <w:rPr>
          <w:rFonts w:cs="Arial"/>
          <w:sz w:val="24"/>
          <w:szCs w:val="24"/>
          <w:lang w:val="en-US"/>
        </w:rPr>
        <w:t>The preparation of cost calculations for commissioned searches is generally subject to a fee. This does not apply to quotes for services that have an all-inclusive price.</w:t>
      </w:r>
    </w:p>
    <w:p w14:paraId="47AC03DE" w14:textId="77777777" w:rsidR="00756F89" w:rsidRPr="003D6375" w:rsidRDefault="00756F89" w:rsidP="003D6375">
      <w:pPr>
        <w:jc w:val="both"/>
        <w:rPr>
          <w:rFonts w:cs="Arial"/>
          <w:sz w:val="24"/>
          <w:szCs w:val="24"/>
          <w:lang w:val="en-US"/>
        </w:rPr>
      </w:pPr>
    </w:p>
    <w:p w14:paraId="2D1D2C33" w14:textId="77777777" w:rsidR="00756F89" w:rsidRPr="003D6375" w:rsidRDefault="00756F89" w:rsidP="003D6375">
      <w:pPr>
        <w:jc w:val="both"/>
        <w:rPr>
          <w:rFonts w:cs="Arial"/>
          <w:sz w:val="24"/>
          <w:szCs w:val="24"/>
          <w:lang w:val="en-US"/>
        </w:rPr>
      </w:pPr>
    </w:p>
    <w:p w14:paraId="53355E1E" w14:textId="77777777" w:rsidR="00756F89" w:rsidRPr="003D6375" w:rsidRDefault="00756F89" w:rsidP="003D6375">
      <w:pPr>
        <w:jc w:val="both"/>
        <w:rPr>
          <w:rFonts w:cs="Arial"/>
          <w:sz w:val="24"/>
          <w:szCs w:val="24"/>
          <w:lang w:val="en-US"/>
        </w:rPr>
      </w:pPr>
      <w:r w:rsidRPr="003D6375">
        <w:rPr>
          <w:rFonts w:cs="Arial"/>
          <w:sz w:val="24"/>
          <w:szCs w:val="24"/>
          <w:lang w:val="en-US"/>
        </w:rPr>
        <w:t>11.</w:t>
      </w:r>
    </w:p>
    <w:p w14:paraId="41688A94"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If the client is not satisfied with the information provided in the search results, a complaint can only be based on a search profile that PIZ Dresden has created incorrectly based on the client's own information. The burden of proof lies with the client. A report of deficiencies is effective within two months after the delivery of the search results. In the event of a deficiency, PIZ Dresden will re-create the search with a corrected search profile at its own expense. </w:t>
      </w:r>
    </w:p>
    <w:p w14:paraId="629915E6" w14:textId="77777777" w:rsidR="00756F89" w:rsidRPr="003D6375" w:rsidRDefault="00756F89" w:rsidP="003D6375">
      <w:pPr>
        <w:jc w:val="both"/>
        <w:rPr>
          <w:rFonts w:cs="Arial"/>
          <w:sz w:val="24"/>
          <w:szCs w:val="24"/>
          <w:lang w:val="en-US"/>
        </w:rPr>
      </w:pPr>
    </w:p>
    <w:p w14:paraId="25E9F2FF" w14:textId="77777777" w:rsidR="00756F89" w:rsidRPr="003D6375" w:rsidRDefault="00756F89" w:rsidP="003D6375">
      <w:pPr>
        <w:jc w:val="both"/>
        <w:rPr>
          <w:rFonts w:cs="Arial"/>
          <w:sz w:val="24"/>
          <w:szCs w:val="24"/>
          <w:lang w:val="en-US"/>
        </w:rPr>
      </w:pPr>
    </w:p>
    <w:p w14:paraId="1B1BDD55"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12. </w:t>
      </w:r>
    </w:p>
    <w:p w14:paraId="1706BE4E" w14:textId="77777777" w:rsidR="00756F89" w:rsidRPr="003D6375" w:rsidRDefault="00756F89" w:rsidP="003D6375">
      <w:pPr>
        <w:jc w:val="both"/>
        <w:rPr>
          <w:rFonts w:cs="Arial"/>
          <w:sz w:val="24"/>
          <w:szCs w:val="24"/>
          <w:lang w:val="en-US"/>
        </w:rPr>
      </w:pPr>
      <w:r w:rsidRPr="003D6375">
        <w:rPr>
          <w:rFonts w:cs="Arial"/>
          <w:sz w:val="24"/>
          <w:szCs w:val="24"/>
          <w:lang w:val="en-US"/>
        </w:rPr>
        <w:t>The PIZ is not liable for the accuracy of the information obtained from the various databases. The PIZ shall only be liable for any direct or indirect damage to the detriment of the client as a result of intentional or grossly negligent behavior. In the event of simple negligence, the PIZ shall only be liable for damage or for injury to life, limb or health.</w:t>
      </w:r>
    </w:p>
    <w:p w14:paraId="6DCB9FD5" w14:textId="2DA0B459" w:rsidR="00756F89" w:rsidRPr="003D6375" w:rsidRDefault="00756F89" w:rsidP="003D6375">
      <w:pPr>
        <w:jc w:val="both"/>
        <w:rPr>
          <w:rFonts w:cs="Arial"/>
          <w:sz w:val="24"/>
          <w:szCs w:val="24"/>
          <w:lang w:val="en-US"/>
        </w:rPr>
      </w:pPr>
    </w:p>
    <w:p w14:paraId="37BFA537" w14:textId="77777777" w:rsidR="00756F89" w:rsidRPr="003D6375" w:rsidRDefault="00756F89" w:rsidP="003D6375">
      <w:pPr>
        <w:jc w:val="both"/>
        <w:rPr>
          <w:rFonts w:cs="Arial"/>
          <w:sz w:val="24"/>
          <w:szCs w:val="24"/>
          <w:lang w:val="en-US"/>
        </w:rPr>
      </w:pPr>
    </w:p>
    <w:p w14:paraId="4E320C1E"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13. </w:t>
      </w:r>
    </w:p>
    <w:p w14:paraId="7107AC45" w14:textId="77777777" w:rsidR="00756F89" w:rsidRPr="003D6375" w:rsidRDefault="00756F89" w:rsidP="003D6375">
      <w:pPr>
        <w:jc w:val="both"/>
        <w:rPr>
          <w:rFonts w:cs="Arial"/>
          <w:sz w:val="24"/>
          <w:szCs w:val="24"/>
          <w:lang w:val="en-US"/>
        </w:rPr>
      </w:pPr>
      <w:r w:rsidRPr="003D6375">
        <w:rPr>
          <w:rFonts w:cs="Arial"/>
          <w:sz w:val="24"/>
          <w:szCs w:val="24"/>
          <w:lang w:val="en-US"/>
        </w:rPr>
        <w:t>The client shall indemnify the PIZ against all claims by third parties if the rights of third parties are infringed upon by unlawful actions of the client or errors in the content of the information provided by the client when using the services. This applies in particular to copyright, data protection and competition infringements.</w:t>
      </w:r>
    </w:p>
    <w:p w14:paraId="4E68B6F2" w14:textId="77777777" w:rsidR="00756F89" w:rsidRPr="003D6375" w:rsidRDefault="00756F89" w:rsidP="003D6375">
      <w:pPr>
        <w:jc w:val="both"/>
        <w:rPr>
          <w:rFonts w:cs="Arial"/>
          <w:sz w:val="24"/>
          <w:szCs w:val="24"/>
          <w:lang w:val="en-US"/>
        </w:rPr>
      </w:pPr>
    </w:p>
    <w:p w14:paraId="223F40B3" w14:textId="093385CA" w:rsidR="00756F89" w:rsidRDefault="00756F89" w:rsidP="003D6375">
      <w:pPr>
        <w:jc w:val="both"/>
        <w:rPr>
          <w:rFonts w:cs="Arial"/>
          <w:sz w:val="24"/>
          <w:szCs w:val="24"/>
          <w:lang w:val="en-US"/>
        </w:rPr>
      </w:pPr>
    </w:p>
    <w:p w14:paraId="18A0467D" w14:textId="77777777" w:rsidR="003D6375" w:rsidRPr="003D6375" w:rsidRDefault="003D6375" w:rsidP="003D6375">
      <w:pPr>
        <w:jc w:val="both"/>
        <w:rPr>
          <w:rFonts w:cs="Arial"/>
          <w:sz w:val="24"/>
          <w:szCs w:val="24"/>
          <w:lang w:val="en-US"/>
        </w:rPr>
      </w:pPr>
    </w:p>
    <w:p w14:paraId="6FA1E43F" w14:textId="77777777" w:rsidR="00756F89" w:rsidRPr="003D6375" w:rsidRDefault="00756F89" w:rsidP="003D6375">
      <w:pPr>
        <w:jc w:val="both"/>
        <w:rPr>
          <w:rFonts w:cs="Arial"/>
          <w:sz w:val="24"/>
          <w:szCs w:val="24"/>
          <w:lang w:val="en-US"/>
        </w:rPr>
      </w:pPr>
      <w:r w:rsidRPr="003D6375">
        <w:rPr>
          <w:rFonts w:cs="Arial"/>
          <w:sz w:val="24"/>
          <w:szCs w:val="24"/>
          <w:lang w:val="en-US"/>
        </w:rPr>
        <w:lastRenderedPageBreak/>
        <w:t>14.</w:t>
      </w:r>
    </w:p>
    <w:p w14:paraId="30BE4132"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The topics and contents of requests as well as the names and addresses of clients are treated as strictly confidential. In accordance with § 26 BDSG (German federal data protection act), the client is informed that their personal data is stored and processed insofar as this is necessary for request processing. </w:t>
      </w:r>
    </w:p>
    <w:p w14:paraId="0DD7DBD5" w14:textId="77777777" w:rsidR="00756F89" w:rsidRPr="003D6375" w:rsidRDefault="00756F89" w:rsidP="003D6375">
      <w:pPr>
        <w:jc w:val="both"/>
        <w:rPr>
          <w:rFonts w:cs="Arial"/>
          <w:sz w:val="24"/>
          <w:szCs w:val="24"/>
          <w:lang w:val="en-US"/>
        </w:rPr>
      </w:pPr>
    </w:p>
    <w:p w14:paraId="2D19247D" w14:textId="77777777" w:rsidR="00756F89" w:rsidRPr="003D6375" w:rsidRDefault="00756F89" w:rsidP="003D6375">
      <w:pPr>
        <w:jc w:val="both"/>
        <w:rPr>
          <w:rFonts w:cs="Arial"/>
          <w:sz w:val="24"/>
          <w:szCs w:val="24"/>
          <w:lang w:val="en-US"/>
        </w:rPr>
      </w:pPr>
    </w:p>
    <w:p w14:paraId="3899AC66" w14:textId="77777777" w:rsidR="00756F89" w:rsidRPr="003D6375" w:rsidRDefault="00756F89" w:rsidP="003D6375">
      <w:pPr>
        <w:jc w:val="both"/>
        <w:rPr>
          <w:rFonts w:cs="Arial"/>
          <w:sz w:val="24"/>
          <w:szCs w:val="24"/>
          <w:lang w:val="en-US"/>
        </w:rPr>
      </w:pPr>
      <w:r w:rsidRPr="003D6375">
        <w:rPr>
          <w:rFonts w:cs="Arial"/>
          <w:sz w:val="24"/>
          <w:szCs w:val="24"/>
          <w:lang w:val="en-US"/>
        </w:rPr>
        <w:t>15.</w:t>
      </w:r>
    </w:p>
    <w:p w14:paraId="7A77887D" w14:textId="77777777" w:rsidR="00756F89" w:rsidRPr="003D6375" w:rsidRDefault="00756F89" w:rsidP="003D6375">
      <w:pPr>
        <w:jc w:val="both"/>
        <w:rPr>
          <w:rFonts w:cs="Arial"/>
          <w:sz w:val="24"/>
          <w:szCs w:val="24"/>
          <w:lang w:val="en-US"/>
        </w:rPr>
      </w:pPr>
      <w:r w:rsidRPr="003D6375">
        <w:rPr>
          <w:rFonts w:cs="Arial"/>
          <w:sz w:val="24"/>
          <w:szCs w:val="24"/>
          <w:lang w:val="en-US"/>
        </w:rPr>
        <w:t>The relationship between the client and the PIZ is governed by German law. The courts in Dresden are responsible for all legal disputes.</w:t>
      </w:r>
    </w:p>
    <w:p w14:paraId="56BC0F88" w14:textId="77777777" w:rsidR="00756F89" w:rsidRPr="003D6375" w:rsidRDefault="00756F89" w:rsidP="003D6375">
      <w:pPr>
        <w:jc w:val="both"/>
        <w:rPr>
          <w:rFonts w:cs="Arial"/>
          <w:sz w:val="24"/>
          <w:szCs w:val="24"/>
          <w:lang w:val="en-US"/>
        </w:rPr>
      </w:pPr>
    </w:p>
    <w:p w14:paraId="07ACB272" w14:textId="77777777" w:rsidR="00756F89" w:rsidRPr="003D6375" w:rsidRDefault="00756F89" w:rsidP="003D6375">
      <w:pPr>
        <w:jc w:val="both"/>
        <w:rPr>
          <w:rFonts w:cs="Arial"/>
          <w:sz w:val="24"/>
          <w:szCs w:val="24"/>
          <w:lang w:val="en-US"/>
        </w:rPr>
      </w:pPr>
    </w:p>
    <w:p w14:paraId="07467152" w14:textId="77777777" w:rsidR="00756F89" w:rsidRPr="003D6375" w:rsidRDefault="00756F89" w:rsidP="003D6375">
      <w:pPr>
        <w:jc w:val="both"/>
        <w:rPr>
          <w:rFonts w:cs="Arial"/>
          <w:sz w:val="24"/>
          <w:szCs w:val="24"/>
          <w:lang w:val="en-US"/>
        </w:rPr>
      </w:pPr>
    </w:p>
    <w:p w14:paraId="34760938" w14:textId="77777777" w:rsidR="00756F89" w:rsidRPr="003D6375" w:rsidRDefault="00756F89" w:rsidP="003D6375">
      <w:pPr>
        <w:jc w:val="both"/>
        <w:rPr>
          <w:rFonts w:cs="Arial"/>
          <w:sz w:val="24"/>
          <w:szCs w:val="24"/>
          <w:lang w:val="en-US"/>
        </w:rPr>
      </w:pPr>
    </w:p>
    <w:p w14:paraId="2F4C6630" w14:textId="77777777" w:rsidR="00756F89" w:rsidRPr="003D6375" w:rsidRDefault="00756F89" w:rsidP="003D6375">
      <w:pPr>
        <w:jc w:val="both"/>
        <w:rPr>
          <w:rFonts w:cs="Arial"/>
          <w:sz w:val="24"/>
          <w:szCs w:val="24"/>
          <w:lang w:val="en-US"/>
        </w:rPr>
      </w:pPr>
    </w:p>
    <w:p w14:paraId="20F905CC" w14:textId="77777777" w:rsidR="00756F89" w:rsidRPr="003D6375" w:rsidRDefault="00756F89" w:rsidP="003D6375">
      <w:pPr>
        <w:jc w:val="both"/>
        <w:rPr>
          <w:rFonts w:cs="Arial"/>
          <w:sz w:val="24"/>
          <w:szCs w:val="24"/>
          <w:lang w:val="en-US"/>
        </w:rPr>
      </w:pPr>
    </w:p>
    <w:p w14:paraId="0C602C18" w14:textId="77777777" w:rsidR="00756F89" w:rsidRPr="003D6375" w:rsidRDefault="00756F89" w:rsidP="003D6375">
      <w:pPr>
        <w:jc w:val="both"/>
        <w:rPr>
          <w:rFonts w:cs="Arial"/>
          <w:sz w:val="24"/>
          <w:szCs w:val="24"/>
          <w:lang w:val="en-US"/>
        </w:rPr>
      </w:pPr>
      <w:r w:rsidRPr="003D6375">
        <w:rPr>
          <w:rFonts w:cs="Arial"/>
          <w:sz w:val="24"/>
          <w:szCs w:val="24"/>
          <w:lang w:val="en-US"/>
        </w:rPr>
        <w:t xml:space="preserve"> </w:t>
      </w:r>
      <w:r w:rsidRPr="003D6375">
        <w:rPr>
          <w:rFonts w:cs="Arial"/>
          <w:sz w:val="24"/>
          <w:szCs w:val="24"/>
          <w:lang w:val="en-US"/>
        </w:rPr>
        <w:tab/>
        <w:t xml:space="preserve"> </w:t>
      </w:r>
      <w:r w:rsidRPr="003D6375">
        <w:rPr>
          <w:rFonts w:cs="Arial"/>
          <w:sz w:val="24"/>
          <w:szCs w:val="24"/>
          <w:lang w:val="en-US"/>
        </w:rPr>
        <w:tab/>
        <w:t xml:space="preserve"> </w:t>
      </w:r>
    </w:p>
    <w:p w14:paraId="6088450C" w14:textId="77777777" w:rsidR="00756F89" w:rsidRPr="003D6375" w:rsidRDefault="00756F89" w:rsidP="003D6375">
      <w:pPr>
        <w:jc w:val="both"/>
        <w:rPr>
          <w:rFonts w:cs="Arial"/>
          <w:sz w:val="24"/>
          <w:szCs w:val="24"/>
          <w:lang w:val="en-US"/>
        </w:rPr>
      </w:pPr>
    </w:p>
    <w:p w14:paraId="2C8EC499" w14:textId="77777777" w:rsidR="00E149C9" w:rsidRPr="003D6375" w:rsidRDefault="00E149C9" w:rsidP="003D6375">
      <w:pPr>
        <w:tabs>
          <w:tab w:val="clear" w:pos="6804"/>
          <w:tab w:val="clear" w:pos="9072"/>
        </w:tabs>
        <w:autoSpaceDE w:val="0"/>
        <w:autoSpaceDN w:val="0"/>
        <w:adjustRightInd w:val="0"/>
        <w:spacing w:line="240" w:lineRule="auto"/>
        <w:jc w:val="both"/>
        <w:rPr>
          <w:rFonts w:eastAsiaTheme="minorHAnsi" w:cs="Arial"/>
          <w:sz w:val="24"/>
          <w:szCs w:val="24"/>
          <w:lang w:val="en-US" w:eastAsia="en-US"/>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44"/>
        <w:gridCol w:w="3138"/>
      </w:tblGrid>
      <w:tr w:rsidR="00E149C9" w:rsidRPr="003D6375" w14:paraId="77B18C31" w14:textId="77777777" w:rsidTr="00A70233">
        <w:trPr>
          <w:jc w:val="center"/>
        </w:trPr>
        <w:tc>
          <w:tcPr>
            <w:tcW w:w="2888" w:type="dxa"/>
            <w:vAlign w:val="center"/>
          </w:tcPr>
          <w:p w14:paraId="7C18E0AB" w14:textId="77777777" w:rsidR="00E149C9" w:rsidRPr="003D6375"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val="en-US" w:eastAsia="en-US"/>
              </w:rPr>
            </w:pPr>
            <w:r w:rsidRPr="003D6375">
              <w:rPr>
                <w:rFonts w:cs="Arial"/>
                <w:noProof/>
                <w:sz w:val="20"/>
                <w:lang w:val="en-US"/>
              </w:rPr>
              <w:drawing>
                <wp:inline distT="0" distB="0" distL="0" distR="0" wp14:anchorId="75390AAA" wp14:editId="2F1337EA">
                  <wp:extent cx="1477108" cy="433369"/>
                  <wp:effectExtent l="0" t="0" r="0" b="5080"/>
                  <wp:docPr id="2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7108" cy="433369"/>
                          </a:xfrm>
                          <a:prstGeom prst="rect">
                            <a:avLst/>
                          </a:prstGeom>
                          <a:noFill/>
                          <a:ln>
                            <a:noFill/>
                          </a:ln>
                        </pic:spPr>
                      </pic:pic>
                    </a:graphicData>
                  </a:graphic>
                </wp:inline>
              </w:drawing>
            </w:r>
          </w:p>
        </w:tc>
        <w:tc>
          <w:tcPr>
            <w:tcW w:w="2888" w:type="dxa"/>
            <w:vAlign w:val="center"/>
          </w:tcPr>
          <w:p w14:paraId="616FFE13" w14:textId="77777777" w:rsidR="00E149C9" w:rsidRPr="003D6375"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val="en-US" w:eastAsia="en-US"/>
              </w:rPr>
            </w:pPr>
            <w:r w:rsidRPr="003D6375">
              <w:rPr>
                <w:rFonts w:cs="Arial"/>
                <w:noProof/>
                <w:lang w:val="en-US"/>
              </w:rPr>
              <w:drawing>
                <wp:inline distT="0" distB="0" distL="0" distR="0" wp14:anchorId="49668876" wp14:editId="7D8DE7A3">
                  <wp:extent cx="1580082" cy="446001"/>
                  <wp:effectExtent l="0" t="0" r="1270" b="0"/>
                  <wp:docPr id="7" name="Grafik 7" descr="Z:\SG53\90_Organisation_intern\TUDexcite\98_Netzlaufwerk\10_Center_allgemein\03_Corporate_Design\01_Logo\230928_Bild-Marke_TUD-excite\Logo_TUD _ excite_Bild-Marke-Verlauf+Blau\Logo_TUD _ excite_Bild-Marke-Verlau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G53\90_Organisation_intern\TUDexcite\98_Netzlaufwerk\10_Center_allgemein\03_Corporate_Design\01_Logo\230928_Bild-Marke_TUD-excite\Logo_TUD _ excite_Bild-Marke-Verlauf+Blau\Logo_TUD _ excite_Bild-Marke-Verlau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5892" cy="461754"/>
                          </a:xfrm>
                          <a:prstGeom prst="rect">
                            <a:avLst/>
                          </a:prstGeom>
                          <a:noFill/>
                          <a:ln>
                            <a:noFill/>
                          </a:ln>
                        </pic:spPr>
                      </pic:pic>
                    </a:graphicData>
                  </a:graphic>
                </wp:inline>
              </w:drawing>
            </w:r>
          </w:p>
        </w:tc>
        <w:tc>
          <w:tcPr>
            <w:tcW w:w="2888" w:type="dxa"/>
            <w:vAlign w:val="center"/>
          </w:tcPr>
          <w:p w14:paraId="207305C8" w14:textId="77777777" w:rsidR="00E149C9" w:rsidRPr="003D6375" w:rsidRDefault="00E149C9" w:rsidP="00A70233">
            <w:pPr>
              <w:tabs>
                <w:tab w:val="clear" w:pos="6804"/>
                <w:tab w:val="clear" w:pos="9072"/>
              </w:tabs>
              <w:autoSpaceDE w:val="0"/>
              <w:autoSpaceDN w:val="0"/>
              <w:adjustRightInd w:val="0"/>
              <w:spacing w:line="240" w:lineRule="auto"/>
              <w:jc w:val="both"/>
              <w:rPr>
                <w:rFonts w:eastAsiaTheme="minorHAnsi" w:cs="Arial"/>
                <w:sz w:val="24"/>
                <w:szCs w:val="24"/>
                <w:lang w:val="en-US" w:eastAsia="en-US"/>
              </w:rPr>
            </w:pPr>
            <w:r w:rsidRPr="003D6375">
              <w:rPr>
                <w:rFonts w:cs="Arial"/>
                <w:noProof/>
                <w:lang w:val="en-US"/>
              </w:rPr>
              <w:drawing>
                <wp:inline distT="0" distB="0" distL="0" distR="0" wp14:anchorId="47FC5113" wp14:editId="35BF1F4B">
                  <wp:extent cx="1855646" cy="546100"/>
                  <wp:effectExtent l="0" t="0" r="0" b="6350"/>
                  <wp:docPr id="19" name="Bild 6" descr="161024_PIZ-Dresden_4c-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1024_PIZ-Dresden_4c-gra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720" cy="557893"/>
                          </a:xfrm>
                          <a:prstGeom prst="rect">
                            <a:avLst/>
                          </a:prstGeom>
                          <a:noFill/>
                          <a:ln>
                            <a:noFill/>
                          </a:ln>
                        </pic:spPr>
                      </pic:pic>
                    </a:graphicData>
                  </a:graphic>
                </wp:inline>
              </w:drawing>
            </w:r>
          </w:p>
        </w:tc>
      </w:tr>
    </w:tbl>
    <w:p w14:paraId="6A82D2AD" w14:textId="77777777" w:rsidR="00E149C9" w:rsidRPr="003D6375" w:rsidRDefault="00E149C9" w:rsidP="00A779A4">
      <w:pPr>
        <w:tabs>
          <w:tab w:val="clear" w:pos="6804"/>
          <w:tab w:val="clear" w:pos="9072"/>
        </w:tabs>
        <w:autoSpaceDE w:val="0"/>
        <w:autoSpaceDN w:val="0"/>
        <w:adjustRightInd w:val="0"/>
        <w:spacing w:line="240" w:lineRule="auto"/>
        <w:jc w:val="both"/>
        <w:rPr>
          <w:rFonts w:eastAsiaTheme="minorHAnsi" w:cs="Arial"/>
          <w:sz w:val="24"/>
          <w:szCs w:val="24"/>
          <w:lang w:val="en-US" w:eastAsia="en-US"/>
        </w:rPr>
      </w:pPr>
    </w:p>
    <w:sectPr w:rsidR="00E149C9" w:rsidRPr="003D6375" w:rsidSect="00A779A4">
      <w:headerReference w:type="default" r:id="rId9"/>
      <w:pgSz w:w="11906" w:h="16838"/>
      <w:pgMar w:top="1701" w:right="1701" w:bottom="1701" w:left="1418" w:header="709" w:footer="709" w:gutter="0"/>
      <w:paperSrc w:first="15" w:other="15"/>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888DF" w14:textId="77777777" w:rsidR="008B5C22" w:rsidRDefault="008B5C22" w:rsidP="00F4537F">
      <w:pPr>
        <w:spacing w:line="240" w:lineRule="auto"/>
      </w:pPr>
      <w:r>
        <w:separator/>
      </w:r>
    </w:p>
  </w:endnote>
  <w:endnote w:type="continuationSeparator" w:id="0">
    <w:p w14:paraId="5EC62357" w14:textId="77777777" w:rsidR="008B5C22" w:rsidRDefault="008B5C22" w:rsidP="00F453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eldwork 03 Geo Light">
    <w:altName w:val="Calibri"/>
    <w:panose1 w:val="00000000000000000000"/>
    <w:charset w:val="00"/>
    <w:family w:val="modern"/>
    <w:notTrueType/>
    <w:pitch w:val="variable"/>
    <w:sig w:usb0="A00000FF" w:usb1="5000005B" w:usb2="00000000" w:usb3="00000000" w:csb0="00000093" w:csb1="00000000"/>
  </w:font>
  <w:font w:name="Fieldwork 05 Geo Demibold">
    <w:panose1 w:val="00000000000000000000"/>
    <w:charset w:val="00"/>
    <w:family w:val="modern"/>
    <w:notTrueType/>
    <w:pitch w:val="variable"/>
    <w:sig w:usb0="A00000FF" w:usb1="50000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FBAEA" w14:textId="77777777" w:rsidR="008B5C22" w:rsidRDefault="008B5C22" w:rsidP="00F4537F">
      <w:pPr>
        <w:spacing w:line="240" w:lineRule="auto"/>
      </w:pPr>
      <w:r>
        <w:separator/>
      </w:r>
    </w:p>
  </w:footnote>
  <w:footnote w:type="continuationSeparator" w:id="0">
    <w:p w14:paraId="200E13B5" w14:textId="77777777" w:rsidR="008B5C22" w:rsidRDefault="008B5C22" w:rsidP="00F453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10B4" w14:textId="1FFAE3B4" w:rsidR="00F4537F" w:rsidRDefault="00F4537F" w:rsidP="00F4537F">
    <w:pPr>
      <w:pStyle w:val="Kopfzeile"/>
      <w:jc w:val="center"/>
    </w:pPr>
    <w:r>
      <w:t xml:space="preserve">- </w:t>
    </w:r>
    <w:r>
      <w:rPr>
        <w:rStyle w:val="Seitenzahl"/>
      </w:rPr>
      <w:fldChar w:fldCharType="begin"/>
    </w:r>
    <w:r>
      <w:rPr>
        <w:rStyle w:val="Seitenzahl"/>
      </w:rPr>
      <w:instrText xml:space="preserve"> PAGE </w:instrText>
    </w:r>
    <w:r>
      <w:rPr>
        <w:rStyle w:val="Seitenzahl"/>
      </w:rPr>
      <w:fldChar w:fldCharType="separate"/>
    </w:r>
    <w:r w:rsidR="00194703">
      <w:rPr>
        <w:rStyle w:val="Seitenzahl"/>
        <w:noProof/>
      </w:rPr>
      <w:t>3</w:t>
    </w:r>
    <w:r>
      <w:rPr>
        <w:rStyle w:val="Seitenzahl"/>
      </w:rPr>
      <w:fldChar w:fldCharType="end"/>
    </w:r>
    <w:r>
      <w:rPr>
        <w:rStyle w:val="Seitenzah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EC"/>
    <w:rsid w:val="00011DF7"/>
    <w:rsid w:val="00031C7E"/>
    <w:rsid w:val="000448F2"/>
    <w:rsid w:val="00062343"/>
    <w:rsid w:val="00071E8F"/>
    <w:rsid w:val="000D228E"/>
    <w:rsid w:val="00155F6D"/>
    <w:rsid w:val="00194703"/>
    <w:rsid w:val="001C4497"/>
    <w:rsid w:val="001E00F4"/>
    <w:rsid w:val="002450D2"/>
    <w:rsid w:val="002A0B96"/>
    <w:rsid w:val="002F72AE"/>
    <w:rsid w:val="00320DCD"/>
    <w:rsid w:val="00336208"/>
    <w:rsid w:val="00346BE9"/>
    <w:rsid w:val="00367B75"/>
    <w:rsid w:val="003B27E2"/>
    <w:rsid w:val="003D6375"/>
    <w:rsid w:val="003F3BBB"/>
    <w:rsid w:val="00445638"/>
    <w:rsid w:val="004B632A"/>
    <w:rsid w:val="004C51DB"/>
    <w:rsid w:val="00504A3D"/>
    <w:rsid w:val="005709E0"/>
    <w:rsid w:val="005820DC"/>
    <w:rsid w:val="005B30F9"/>
    <w:rsid w:val="006016B7"/>
    <w:rsid w:val="0061324D"/>
    <w:rsid w:val="00621F45"/>
    <w:rsid w:val="00692496"/>
    <w:rsid w:val="006B00AC"/>
    <w:rsid w:val="00756F89"/>
    <w:rsid w:val="00771B64"/>
    <w:rsid w:val="00780DD3"/>
    <w:rsid w:val="00816ECE"/>
    <w:rsid w:val="008B5C22"/>
    <w:rsid w:val="008D0740"/>
    <w:rsid w:val="009164E7"/>
    <w:rsid w:val="00916CC6"/>
    <w:rsid w:val="009560BE"/>
    <w:rsid w:val="009671DA"/>
    <w:rsid w:val="009D216B"/>
    <w:rsid w:val="00A042A1"/>
    <w:rsid w:val="00A12F96"/>
    <w:rsid w:val="00A265B3"/>
    <w:rsid w:val="00A779A4"/>
    <w:rsid w:val="00AF325E"/>
    <w:rsid w:val="00BC0204"/>
    <w:rsid w:val="00BD239F"/>
    <w:rsid w:val="00BE5478"/>
    <w:rsid w:val="00BE7EC4"/>
    <w:rsid w:val="00C22486"/>
    <w:rsid w:val="00C278A2"/>
    <w:rsid w:val="00C43DB3"/>
    <w:rsid w:val="00C53791"/>
    <w:rsid w:val="00C72B71"/>
    <w:rsid w:val="00D90CE1"/>
    <w:rsid w:val="00E149C9"/>
    <w:rsid w:val="00E4099A"/>
    <w:rsid w:val="00E91B0D"/>
    <w:rsid w:val="00EA342F"/>
    <w:rsid w:val="00F20027"/>
    <w:rsid w:val="00F24687"/>
    <w:rsid w:val="00F4537F"/>
    <w:rsid w:val="00F50E3F"/>
    <w:rsid w:val="00F92FEC"/>
    <w:rsid w:val="00FE09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8DCA"/>
  <w15:chartTrackingRefBased/>
  <w15:docId w15:val="{7068B3FF-521B-4963-B60C-53BE2258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0E3F"/>
    <w:pPr>
      <w:tabs>
        <w:tab w:val="right" w:pos="6804"/>
        <w:tab w:val="right" w:pos="9072"/>
      </w:tabs>
      <w:spacing w:after="0" w:line="240" w:lineRule="atLeast"/>
    </w:pPr>
    <w:rPr>
      <w:rFonts w:ascii="Arial" w:eastAsia="Times New Roman" w:hAnsi="Arial" w:cs="Times New Roman"/>
      <w:szCs w:val="20"/>
      <w:lang w:eastAsia="de-DE"/>
    </w:rPr>
  </w:style>
  <w:style w:type="paragraph" w:styleId="berschrift1">
    <w:name w:val="heading 1"/>
    <w:basedOn w:val="Standard"/>
    <w:next w:val="Standard"/>
    <w:link w:val="berschrift1Zchn"/>
    <w:qFormat/>
    <w:rsid w:val="00F50E3F"/>
    <w:pPr>
      <w:tabs>
        <w:tab w:val="clear" w:pos="6804"/>
        <w:tab w:val="clear" w:pos="9072"/>
      </w:tabs>
      <w:spacing w:before="240" w:line="240" w:lineRule="auto"/>
      <w:outlineLvl w:val="0"/>
    </w:pPr>
    <w:rPr>
      <w:rFonts w:ascii="Fieldwork 03 Geo Light" w:hAnsi="Fieldwork 03 Geo Light"/>
      <w:b/>
      <w:sz w:val="24"/>
      <w:u w:val="single"/>
    </w:rPr>
  </w:style>
  <w:style w:type="paragraph" w:styleId="berschrift2">
    <w:name w:val="heading 2"/>
    <w:basedOn w:val="Standard"/>
    <w:next w:val="Standard"/>
    <w:link w:val="berschrift2Zchn"/>
    <w:qFormat/>
    <w:rsid w:val="00F50E3F"/>
    <w:pPr>
      <w:tabs>
        <w:tab w:val="clear" w:pos="6804"/>
        <w:tab w:val="clear" w:pos="9072"/>
      </w:tabs>
      <w:spacing w:before="120" w:line="240" w:lineRule="auto"/>
      <w:outlineLvl w:val="1"/>
    </w:pPr>
    <w:rPr>
      <w:rFonts w:ascii="Fieldwork 03 Geo Light" w:hAnsi="Fieldwork 03 Geo Light"/>
      <w:b/>
    </w:rPr>
  </w:style>
  <w:style w:type="paragraph" w:styleId="berschrift3">
    <w:name w:val="heading 3"/>
    <w:basedOn w:val="Standard"/>
    <w:next w:val="Standardeinzug"/>
    <w:link w:val="berschrift3Zchn"/>
    <w:qFormat/>
    <w:rsid w:val="00F50E3F"/>
    <w:pPr>
      <w:tabs>
        <w:tab w:val="clear" w:pos="6804"/>
        <w:tab w:val="clear" w:pos="9072"/>
      </w:tabs>
      <w:spacing w:line="240" w:lineRule="auto"/>
      <w:ind w:left="354"/>
      <w:outlineLvl w:val="2"/>
    </w:pPr>
    <w:rPr>
      <w:rFonts w:ascii="Fieldwork 03 Geo Light" w:hAnsi="Fieldwork 03 Geo Ligh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rechnung">
    <w:name w:val="Abrechnung"/>
    <w:rsid w:val="00F50E3F"/>
    <w:pPr>
      <w:tabs>
        <w:tab w:val="right" w:pos="6804"/>
        <w:tab w:val="right" w:pos="9072"/>
      </w:tabs>
      <w:spacing w:after="0" w:line="240" w:lineRule="atLeast"/>
    </w:pPr>
    <w:rPr>
      <w:rFonts w:ascii="Fieldwork 03 Geo Light" w:eastAsia="Times New Roman" w:hAnsi="Fieldwork 03 Geo Light" w:cs="Times New Roman"/>
      <w:szCs w:val="20"/>
      <w:lang w:eastAsia="de-DE"/>
    </w:rPr>
  </w:style>
  <w:style w:type="paragraph" w:customStyle="1" w:styleId="Adresse">
    <w:name w:val="Adresse"/>
    <w:rsid w:val="00F50E3F"/>
    <w:pPr>
      <w:spacing w:after="0" w:line="300" w:lineRule="atLeast"/>
    </w:pPr>
    <w:rPr>
      <w:rFonts w:ascii="Fieldwork 03 Geo Light" w:eastAsia="Times New Roman" w:hAnsi="Fieldwork 03 Geo Light" w:cs="Times New Roman"/>
      <w:szCs w:val="20"/>
      <w:lang w:eastAsia="de-DE"/>
    </w:rPr>
  </w:style>
  <w:style w:type="paragraph" w:styleId="Anrede">
    <w:name w:val="Salutation"/>
    <w:basedOn w:val="Standard"/>
    <w:link w:val="AnredeZchn"/>
    <w:rsid w:val="00F50E3F"/>
    <w:pPr>
      <w:tabs>
        <w:tab w:val="clear" w:pos="6804"/>
        <w:tab w:val="clear" w:pos="9072"/>
      </w:tabs>
      <w:spacing w:line="300" w:lineRule="atLeast"/>
    </w:pPr>
    <w:rPr>
      <w:rFonts w:ascii="Fieldwork 03 Geo Light" w:hAnsi="Fieldwork 03 Geo Light"/>
    </w:rPr>
  </w:style>
  <w:style w:type="character" w:customStyle="1" w:styleId="AnredeZchn">
    <w:name w:val="Anrede Zchn"/>
    <w:link w:val="Anrede"/>
    <w:rsid w:val="00F50E3F"/>
    <w:rPr>
      <w:rFonts w:ascii="Fieldwork 03 Geo Light" w:eastAsia="Times New Roman" w:hAnsi="Fieldwork 03 Geo Light" w:cs="Times New Roman"/>
      <w:szCs w:val="20"/>
      <w:lang w:eastAsia="de-DE"/>
    </w:rPr>
  </w:style>
  <w:style w:type="paragraph" w:customStyle="1" w:styleId="Betreff">
    <w:name w:val="Betreff"/>
    <w:rsid w:val="00816ECE"/>
    <w:pPr>
      <w:spacing w:after="0" w:line="300" w:lineRule="atLeast"/>
    </w:pPr>
    <w:rPr>
      <w:rFonts w:ascii="Fieldwork 05 Geo Demibold" w:eastAsia="Times New Roman" w:hAnsi="Fieldwork 05 Geo Demibold" w:cs="Times New Roman"/>
      <w:szCs w:val="20"/>
      <w:lang w:eastAsia="de-DE"/>
    </w:rPr>
  </w:style>
  <w:style w:type="paragraph" w:customStyle="1" w:styleId="FordAufstellung">
    <w:name w:val="FordAufstellung"/>
    <w:rsid w:val="00F50E3F"/>
    <w:pPr>
      <w:tabs>
        <w:tab w:val="right" w:pos="6804"/>
        <w:tab w:val="right" w:pos="9072"/>
      </w:tabs>
      <w:spacing w:after="0" w:line="240" w:lineRule="atLeast"/>
    </w:pPr>
    <w:rPr>
      <w:rFonts w:ascii="Arial" w:eastAsia="Times New Roman" w:hAnsi="Arial" w:cs="Times New Roman"/>
      <w:szCs w:val="20"/>
      <w:lang w:eastAsia="de-DE"/>
    </w:rPr>
  </w:style>
  <w:style w:type="paragraph" w:styleId="Funotentext">
    <w:name w:val="footnote text"/>
    <w:basedOn w:val="Standard"/>
    <w:link w:val="FunotentextZchn"/>
    <w:semiHidden/>
    <w:rsid w:val="00F50E3F"/>
    <w:pPr>
      <w:tabs>
        <w:tab w:val="clear" w:pos="9072"/>
        <w:tab w:val="left" w:pos="1843"/>
        <w:tab w:val="left" w:pos="2552"/>
        <w:tab w:val="left" w:pos="3261"/>
        <w:tab w:val="left" w:pos="3969"/>
        <w:tab w:val="left" w:pos="4678"/>
        <w:tab w:val="left" w:pos="5387"/>
        <w:tab w:val="left" w:pos="6096"/>
        <w:tab w:val="left" w:pos="6804"/>
        <w:tab w:val="left" w:pos="7513"/>
        <w:tab w:val="left" w:pos="8222"/>
        <w:tab w:val="left" w:pos="8931"/>
      </w:tabs>
      <w:spacing w:line="360" w:lineRule="atLeast"/>
      <w:ind w:left="1800" w:hanging="360"/>
    </w:pPr>
    <w:rPr>
      <w:rFonts w:ascii="Fieldwork 03 Geo Light" w:hAnsi="Fieldwork 03 Geo Light"/>
      <w:sz w:val="18"/>
    </w:rPr>
  </w:style>
  <w:style w:type="character" w:customStyle="1" w:styleId="FunotentextZchn">
    <w:name w:val="Fußnotentext Zchn"/>
    <w:link w:val="Funotentext"/>
    <w:semiHidden/>
    <w:rsid w:val="00F50E3F"/>
    <w:rPr>
      <w:rFonts w:ascii="Fieldwork 03 Geo Light" w:eastAsia="Times New Roman" w:hAnsi="Fieldwork 03 Geo Light" w:cs="Times New Roman"/>
      <w:sz w:val="18"/>
      <w:szCs w:val="20"/>
      <w:lang w:eastAsia="de-DE"/>
    </w:rPr>
  </w:style>
  <w:style w:type="character" w:styleId="Funotenzeichen">
    <w:name w:val="footnote reference"/>
    <w:semiHidden/>
    <w:rsid w:val="00F50E3F"/>
    <w:rPr>
      <w:position w:val="6"/>
      <w:sz w:val="16"/>
    </w:rPr>
  </w:style>
  <w:style w:type="paragraph" w:styleId="Fuzeile">
    <w:name w:val="footer"/>
    <w:basedOn w:val="Standard"/>
    <w:link w:val="FuzeileZchn"/>
    <w:uiPriority w:val="99"/>
    <w:rsid w:val="00F50E3F"/>
    <w:pPr>
      <w:tabs>
        <w:tab w:val="clear" w:pos="6804"/>
        <w:tab w:val="center" w:pos="4536"/>
      </w:tabs>
      <w:spacing w:line="200" w:lineRule="exact"/>
    </w:pPr>
    <w:rPr>
      <w:rFonts w:ascii="Fieldwork 03 Geo Light" w:hAnsi="Fieldwork 03 Geo Light"/>
      <w:sz w:val="14"/>
    </w:rPr>
  </w:style>
  <w:style w:type="character" w:customStyle="1" w:styleId="FuzeileZchn">
    <w:name w:val="Fußzeile Zchn"/>
    <w:link w:val="Fuzeile"/>
    <w:uiPriority w:val="99"/>
    <w:rsid w:val="00F50E3F"/>
    <w:rPr>
      <w:rFonts w:ascii="Fieldwork 03 Geo Light" w:eastAsia="Times New Roman" w:hAnsi="Fieldwork 03 Geo Light" w:cs="Times New Roman"/>
      <w:sz w:val="14"/>
      <w:szCs w:val="20"/>
      <w:lang w:eastAsia="de-DE"/>
    </w:rPr>
  </w:style>
  <w:style w:type="paragraph" w:styleId="Kopfzeile">
    <w:name w:val="header"/>
    <w:basedOn w:val="Standard"/>
    <w:link w:val="KopfzeileZchn"/>
    <w:uiPriority w:val="99"/>
    <w:rsid w:val="00F50E3F"/>
    <w:pPr>
      <w:tabs>
        <w:tab w:val="clear" w:pos="6804"/>
        <w:tab w:val="center" w:pos="4536"/>
      </w:tabs>
      <w:spacing w:line="180" w:lineRule="exact"/>
    </w:pPr>
    <w:rPr>
      <w:rFonts w:ascii="Fieldwork 03 Geo Light" w:hAnsi="Fieldwork 03 Geo Light"/>
      <w:color w:val="706F6F"/>
      <w:sz w:val="12"/>
    </w:rPr>
  </w:style>
  <w:style w:type="character" w:customStyle="1" w:styleId="KopfzeileZchn">
    <w:name w:val="Kopfzeile Zchn"/>
    <w:link w:val="Kopfzeile"/>
    <w:uiPriority w:val="99"/>
    <w:rsid w:val="00F50E3F"/>
    <w:rPr>
      <w:rFonts w:ascii="Fieldwork 03 Geo Light" w:eastAsia="Times New Roman" w:hAnsi="Fieldwork 03 Geo Light" w:cs="Times New Roman"/>
      <w:color w:val="706F6F"/>
      <w:sz w:val="12"/>
      <w:szCs w:val="20"/>
      <w:lang w:eastAsia="de-DE"/>
    </w:rPr>
  </w:style>
  <w:style w:type="paragraph" w:styleId="Makrotext">
    <w:name w:val="macro"/>
    <w:link w:val="MakrotextZchn"/>
    <w:semiHidden/>
    <w:rsid w:val="00F50E3F"/>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Times New Roman" w:eastAsia="Times New Roman" w:hAnsi="Times New Roman" w:cs="Times New Roman"/>
      <w:sz w:val="20"/>
      <w:szCs w:val="20"/>
      <w:lang w:eastAsia="de-DE"/>
    </w:rPr>
  </w:style>
  <w:style w:type="character" w:customStyle="1" w:styleId="MakrotextZchn">
    <w:name w:val="Makrotext Zchn"/>
    <w:link w:val="Makrotext"/>
    <w:semiHidden/>
    <w:rsid w:val="00F50E3F"/>
    <w:rPr>
      <w:rFonts w:ascii="Times New Roman" w:eastAsia="Times New Roman" w:hAnsi="Times New Roman" w:cs="Times New Roman"/>
      <w:sz w:val="20"/>
      <w:szCs w:val="20"/>
      <w:lang w:eastAsia="de-DE"/>
    </w:rPr>
  </w:style>
  <w:style w:type="character" w:styleId="Seitenzahl">
    <w:name w:val="page number"/>
    <w:rsid w:val="00F50E3F"/>
    <w:rPr>
      <w:rFonts w:ascii="Fieldwork 03 Geo Light" w:hAnsi="Fieldwork 03 Geo Light"/>
      <w:color w:val="706F6F"/>
      <w:spacing w:val="0"/>
      <w:w w:val="100"/>
      <w:position w:val="0"/>
      <w:sz w:val="22"/>
    </w:rPr>
  </w:style>
  <w:style w:type="paragraph" w:styleId="Standardeinzug">
    <w:name w:val="Normal Indent"/>
    <w:basedOn w:val="Standard"/>
    <w:rsid w:val="00F50E3F"/>
    <w:pPr>
      <w:ind w:left="708"/>
    </w:pPr>
  </w:style>
  <w:style w:type="character" w:customStyle="1" w:styleId="berschrift1Zchn">
    <w:name w:val="Überschrift 1 Zchn"/>
    <w:link w:val="berschrift1"/>
    <w:rsid w:val="00F50E3F"/>
    <w:rPr>
      <w:rFonts w:ascii="Fieldwork 03 Geo Light" w:eastAsia="Times New Roman" w:hAnsi="Fieldwork 03 Geo Light" w:cs="Times New Roman"/>
      <w:b/>
      <w:sz w:val="24"/>
      <w:szCs w:val="20"/>
      <w:u w:val="single"/>
      <w:lang w:eastAsia="de-DE"/>
    </w:rPr>
  </w:style>
  <w:style w:type="character" w:customStyle="1" w:styleId="berschrift2Zchn">
    <w:name w:val="Überschrift 2 Zchn"/>
    <w:link w:val="berschrift2"/>
    <w:rsid w:val="00F50E3F"/>
    <w:rPr>
      <w:rFonts w:ascii="Fieldwork 03 Geo Light" w:eastAsia="Times New Roman" w:hAnsi="Fieldwork 03 Geo Light" w:cs="Times New Roman"/>
      <w:b/>
      <w:szCs w:val="20"/>
      <w:lang w:eastAsia="de-DE"/>
    </w:rPr>
  </w:style>
  <w:style w:type="character" w:customStyle="1" w:styleId="berschrift3Zchn">
    <w:name w:val="Überschrift 3 Zchn"/>
    <w:link w:val="berschrift3"/>
    <w:rsid w:val="00F50E3F"/>
    <w:rPr>
      <w:rFonts w:ascii="Fieldwork 03 Geo Light" w:eastAsia="Times New Roman" w:hAnsi="Fieldwork 03 Geo Light" w:cs="Times New Roman"/>
      <w:b/>
      <w:sz w:val="24"/>
      <w:szCs w:val="20"/>
      <w:lang w:eastAsia="de-DE"/>
    </w:rPr>
  </w:style>
  <w:style w:type="paragraph" w:customStyle="1" w:styleId="BK2">
    <w:name w:val="BK2"/>
    <w:rsid w:val="00F50E3F"/>
    <w:pPr>
      <w:spacing w:after="0" w:line="180" w:lineRule="exact"/>
    </w:pPr>
    <w:rPr>
      <w:rFonts w:ascii="Fieldwork 03 Geo Light" w:eastAsia="Times New Roman" w:hAnsi="Fieldwork 03 Geo Light" w:cs="Arial"/>
      <w:color w:val="706F6F"/>
      <w:sz w:val="16"/>
      <w:szCs w:val="20"/>
      <w:lang w:eastAsia="de-DE"/>
    </w:rPr>
  </w:style>
  <w:style w:type="paragraph" w:customStyle="1" w:styleId="BK3">
    <w:name w:val="BK3"/>
    <w:rsid w:val="00F50E3F"/>
    <w:pPr>
      <w:framePr w:w="2268" w:h="2835" w:hRule="exact" w:hSpace="142" w:vSpace="142" w:wrap="around" w:vAnchor="page" w:hAnchor="page" w:x="9922" w:y="3119"/>
      <w:spacing w:after="0" w:line="200" w:lineRule="exact"/>
    </w:pPr>
    <w:rPr>
      <w:rFonts w:ascii="Fieldwork 03 Geo Light" w:eastAsia="Times New Roman" w:hAnsi="Fieldwork 03 Geo Light" w:cs="Arial"/>
      <w:color w:val="706F6F"/>
      <w:sz w:val="14"/>
      <w:szCs w:val="20"/>
      <w:lang w:eastAsia="de-DE"/>
    </w:rPr>
  </w:style>
  <w:style w:type="paragraph" w:customStyle="1" w:styleId="BK4">
    <w:name w:val="BK4"/>
    <w:rsid w:val="00F50E3F"/>
    <w:pPr>
      <w:spacing w:after="0" w:line="240" w:lineRule="auto"/>
    </w:pPr>
    <w:rPr>
      <w:rFonts w:ascii="Fieldwork 03 Geo Light" w:eastAsia="Times New Roman" w:hAnsi="Fieldwork 03 Geo Light" w:cs="Arial"/>
      <w:color w:val="023250"/>
      <w:sz w:val="18"/>
      <w:szCs w:val="20"/>
      <w:lang w:eastAsia="de-DE"/>
    </w:rPr>
  </w:style>
  <w:style w:type="paragraph" w:styleId="Listenabsatz">
    <w:name w:val="List Paragraph"/>
    <w:basedOn w:val="Standard"/>
    <w:uiPriority w:val="34"/>
    <w:rsid w:val="00F50E3F"/>
    <w:pPr>
      <w:tabs>
        <w:tab w:val="clear" w:pos="6804"/>
        <w:tab w:val="clear" w:pos="9072"/>
      </w:tabs>
      <w:spacing w:after="280" w:line="280" w:lineRule="atLeast"/>
      <w:contextualSpacing/>
    </w:pPr>
    <w:rPr>
      <w:rFonts w:ascii="Fieldwork 03 Geo Light" w:hAnsi="Fieldwork 03 Geo Light"/>
      <w:sz w:val="20"/>
    </w:rPr>
  </w:style>
  <w:style w:type="paragraph" w:customStyle="1" w:styleId="Listenformat">
    <w:name w:val="Listenformat"/>
    <w:basedOn w:val="Listenabsatz"/>
    <w:qFormat/>
    <w:rsid w:val="00F50E3F"/>
    <w:pPr>
      <w:spacing w:after="170" w:line="340" w:lineRule="atLeast"/>
      <w:contextualSpacing w:val="0"/>
    </w:pPr>
    <w:rPr>
      <w:sz w:val="24"/>
    </w:rPr>
  </w:style>
  <w:style w:type="character" w:styleId="Platzhaltertext">
    <w:name w:val="Placeholder Text"/>
    <w:uiPriority w:val="99"/>
    <w:semiHidden/>
    <w:rsid w:val="00F50E3F"/>
    <w:rPr>
      <w:color w:val="808080"/>
    </w:rPr>
  </w:style>
  <w:style w:type="table" w:styleId="Tabellenraster">
    <w:name w:val="Table Grid"/>
    <w:basedOn w:val="NormaleTabelle"/>
    <w:uiPriority w:val="59"/>
    <w:rsid w:val="00F50E3F"/>
    <w:pPr>
      <w:spacing w:after="0" w:line="240" w:lineRule="auto"/>
    </w:pPr>
    <w:rPr>
      <w:rFonts w:ascii="Calibri" w:eastAsia="Calibri" w:hAnsi="Calibri"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265B3"/>
    <w:pPr>
      <w:spacing w:after="0" w:line="240" w:lineRule="auto"/>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2F72A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72AE"/>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C53791"/>
    <w:rPr>
      <w:sz w:val="16"/>
      <w:szCs w:val="16"/>
    </w:rPr>
  </w:style>
  <w:style w:type="paragraph" w:styleId="Kommentartext">
    <w:name w:val="annotation text"/>
    <w:basedOn w:val="Standard"/>
    <w:link w:val="KommentartextZchn"/>
    <w:uiPriority w:val="99"/>
    <w:unhideWhenUsed/>
    <w:rsid w:val="00C53791"/>
    <w:pPr>
      <w:spacing w:line="240" w:lineRule="auto"/>
    </w:pPr>
    <w:rPr>
      <w:sz w:val="20"/>
    </w:rPr>
  </w:style>
  <w:style w:type="character" w:customStyle="1" w:styleId="KommentartextZchn">
    <w:name w:val="Kommentartext Zchn"/>
    <w:basedOn w:val="Absatz-Standardschriftart"/>
    <w:link w:val="Kommentartext"/>
    <w:uiPriority w:val="99"/>
    <w:rsid w:val="00C53791"/>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53791"/>
    <w:rPr>
      <w:b/>
      <w:bCs/>
    </w:rPr>
  </w:style>
  <w:style w:type="character" w:customStyle="1" w:styleId="KommentarthemaZchn">
    <w:name w:val="Kommentarthema Zchn"/>
    <w:basedOn w:val="KommentartextZchn"/>
    <w:link w:val="Kommentarthema"/>
    <w:uiPriority w:val="99"/>
    <w:semiHidden/>
    <w:rsid w:val="00C53791"/>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AnNoDATA\Dresden\template\WW160\ANNOBL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ANNOBLNK.DOTX</Template>
  <TotalTime>0</TotalTime>
  <Pages>3</Pages>
  <Words>544</Words>
  <Characters>3428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GmbH</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Schaffrath</dc:creator>
  <cp:keywords/>
  <dc:description/>
  <cp:lastModifiedBy>Flämig, Anne</cp:lastModifiedBy>
  <cp:revision>3</cp:revision>
  <cp:lastPrinted>2024-08-09T09:06:00Z</cp:lastPrinted>
  <dcterms:created xsi:type="dcterms:W3CDTF">2025-02-19T14:12:00Z</dcterms:created>
  <dcterms:modified xsi:type="dcterms:W3CDTF">2025-02-19T14:15:00Z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Nr">
    <vt:lpwstr>314159.1</vt:lpwstr>
  </property>
  <property fmtid="{D5CDD505-2E9C-101B-9397-08002B2CF9AE}" pid="3" name="DOCID">
    <vt:lpwstr>314159.1</vt:lpwstr>
  </property>
</Properties>
</file>