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DEF80" w14:textId="7C67448C" w:rsidR="009A14C2" w:rsidRDefault="00D06320" w:rsidP="00DB0668">
      <w:pPr>
        <w:spacing w:line="36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E43A60A" wp14:editId="2953DC64">
            <wp:simplePos x="0" y="0"/>
            <wp:positionH relativeFrom="column">
              <wp:posOffset>-635</wp:posOffset>
            </wp:positionH>
            <wp:positionV relativeFrom="page">
              <wp:posOffset>899160</wp:posOffset>
            </wp:positionV>
            <wp:extent cx="5760720" cy="2322830"/>
            <wp:effectExtent l="0" t="0" r="0" b="1270"/>
            <wp:wrapTight wrapText="bothSides">
              <wp:wrapPolygon edited="0">
                <wp:start x="0" y="0"/>
                <wp:lineTo x="0" y="21435"/>
                <wp:lineTo x="21500" y="21435"/>
                <wp:lineTo x="215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K 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A64" w:rsidRPr="007D1DDE">
        <w:rPr>
          <w:rFonts w:ascii="Open Sans" w:hAnsi="Open Sans" w:cs="Open Sans"/>
          <w:b/>
          <w:sz w:val="24"/>
          <w:szCs w:val="24"/>
        </w:rPr>
        <w:t xml:space="preserve">Drittes </w:t>
      </w:r>
      <w:r w:rsidR="00DB0668" w:rsidRPr="007D1DDE">
        <w:rPr>
          <w:rFonts w:ascii="Open Sans" w:hAnsi="Open Sans" w:cs="Open Sans"/>
          <w:b/>
          <w:sz w:val="24"/>
          <w:szCs w:val="24"/>
        </w:rPr>
        <w:t xml:space="preserve">Kooperationstreffen zwischen AOK Plus und </w:t>
      </w:r>
      <w:r w:rsidR="00B73805" w:rsidRPr="007D1DDE">
        <w:rPr>
          <w:rFonts w:ascii="Open Sans" w:hAnsi="Open Sans" w:cs="Open Sans"/>
          <w:b/>
          <w:sz w:val="24"/>
          <w:szCs w:val="24"/>
        </w:rPr>
        <w:t>TU D</w:t>
      </w:r>
      <w:r w:rsidR="00FB4C31" w:rsidRPr="007D1DDE">
        <w:rPr>
          <w:rFonts w:ascii="Open Sans" w:hAnsi="Open Sans" w:cs="Open Sans"/>
          <w:b/>
          <w:sz w:val="24"/>
          <w:szCs w:val="24"/>
        </w:rPr>
        <w:t>resden</w:t>
      </w:r>
      <w:r w:rsidR="00DB0668" w:rsidRPr="007D1DDE">
        <w:rPr>
          <w:rFonts w:ascii="Open Sans" w:hAnsi="Open Sans" w:cs="Open Sans"/>
          <w:b/>
          <w:sz w:val="24"/>
          <w:szCs w:val="24"/>
        </w:rPr>
        <w:t>:</w:t>
      </w:r>
      <w:r w:rsidR="00E25A64" w:rsidRPr="007D1DDE">
        <w:rPr>
          <w:rFonts w:ascii="Open Sans" w:hAnsi="Open Sans" w:cs="Open Sans"/>
          <w:b/>
          <w:sz w:val="24"/>
          <w:szCs w:val="24"/>
        </w:rPr>
        <w:t xml:space="preserve"> </w:t>
      </w:r>
    </w:p>
    <w:p w14:paraId="45F5278B" w14:textId="0C4E173B" w:rsidR="00AE34AE" w:rsidRPr="007D1DDE" w:rsidRDefault="00E25A64" w:rsidP="00DB0668">
      <w:pPr>
        <w:spacing w:line="360" w:lineRule="auto"/>
        <w:rPr>
          <w:rFonts w:ascii="Open Sans" w:hAnsi="Open Sans" w:cs="Open Sans"/>
          <w:b/>
          <w:sz w:val="24"/>
          <w:szCs w:val="24"/>
        </w:rPr>
      </w:pPr>
      <w:r w:rsidRPr="007D1DDE">
        <w:rPr>
          <w:rFonts w:ascii="Open Sans" w:hAnsi="Open Sans" w:cs="Open Sans"/>
          <w:b/>
          <w:sz w:val="24"/>
          <w:szCs w:val="24"/>
        </w:rPr>
        <w:t xml:space="preserve">Rückblick und Ausblick auf eine erfolgreiche </w:t>
      </w:r>
      <w:r w:rsidR="00AE34AE" w:rsidRPr="007D1DDE">
        <w:rPr>
          <w:rFonts w:ascii="Open Sans" w:hAnsi="Open Sans" w:cs="Open Sans"/>
          <w:b/>
          <w:sz w:val="24"/>
          <w:szCs w:val="24"/>
        </w:rPr>
        <w:t>Zusammenarbeit</w:t>
      </w:r>
    </w:p>
    <w:p w14:paraId="7CC66F03" w14:textId="77777777" w:rsidR="00AE34AE" w:rsidRPr="007D1DDE" w:rsidRDefault="00AE34AE" w:rsidP="00DB0668">
      <w:pPr>
        <w:spacing w:line="360" w:lineRule="auto"/>
        <w:rPr>
          <w:rFonts w:ascii="Open Sans" w:hAnsi="Open Sans" w:cs="Open Sans"/>
          <w:b/>
          <w:sz w:val="24"/>
          <w:szCs w:val="24"/>
        </w:rPr>
      </w:pPr>
    </w:p>
    <w:p w14:paraId="721B5DC1" w14:textId="77777777" w:rsidR="005B04A6" w:rsidRPr="007D1DDE" w:rsidRDefault="00AE34AE" w:rsidP="0092215D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D1DDE">
        <w:rPr>
          <w:rFonts w:ascii="Open Sans" w:hAnsi="Open Sans" w:cs="Open Sans"/>
          <w:sz w:val="24"/>
          <w:szCs w:val="24"/>
        </w:rPr>
        <w:t xml:space="preserve">Im Dezember 2017 haben die </w:t>
      </w:r>
      <w:r w:rsidR="00DB0668" w:rsidRPr="007D1DDE">
        <w:rPr>
          <w:rFonts w:ascii="Open Sans" w:hAnsi="Open Sans" w:cs="Open Sans"/>
          <w:sz w:val="24"/>
          <w:szCs w:val="24"/>
        </w:rPr>
        <w:t>AOK Plus und d</w:t>
      </w:r>
      <w:r w:rsidRPr="007D1DDE">
        <w:rPr>
          <w:rFonts w:ascii="Open Sans" w:hAnsi="Open Sans" w:cs="Open Sans"/>
          <w:sz w:val="24"/>
          <w:szCs w:val="24"/>
        </w:rPr>
        <w:t xml:space="preserve">ie </w:t>
      </w:r>
      <w:r w:rsidR="00DB0668" w:rsidRPr="007D1DDE">
        <w:rPr>
          <w:rFonts w:ascii="Open Sans" w:hAnsi="Open Sans" w:cs="Open Sans"/>
          <w:sz w:val="24"/>
          <w:szCs w:val="24"/>
        </w:rPr>
        <w:t>T</w:t>
      </w:r>
      <w:r w:rsidR="00310442" w:rsidRPr="007D1DDE">
        <w:rPr>
          <w:rFonts w:ascii="Open Sans" w:hAnsi="Open Sans" w:cs="Open Sans"/>
          <w:sz w:val="24"/>
          <w:szCs w:val="24"/>
        </w:rPr>
        <w:t>U Dresden</w:t>
      </w:r>
      <w:r w:rsidR="00DB0668" w:rsidRPr="007D1DDE">
        <w:rPr>
          <w:rFonts w:ascii="Open Sans" w:hAnsi="Open Sans" w:cs="Open Sans"/>
          <w:sz w:val="24"/>
          <w:szCs w:val="24"/>
        </w:rPr>
        <w:t xml:space="preserve"> </w:t>
      </w:r>
      <w:r w:rsidRPr="007D1DDE">
        <w:rPr>
          <w:rFonts w:ascii="Open Sans" w:hAnsi="Open Sans" w:cs="Open Sans"/>
          <w:sz w:val="24"/>
          <w:szCs w:val="24"/>
        </w:rPr>
        <w:t xml:space="preserve">eine Kooperationsvereinbarung unterzeichnet, welche die fachliche Zusammenarbeit im Dienste der </w:t>
      </w:r>
      <w:r w:rsidR="00DB0668" w:rsidRPr="007D1DDE">
        <w:rPr>
          <w:rFonts w:ascii="Open Sans" w:hAnsi="Open Sans" w:cs="Open Sans"/>
          <w:sz w:val="24"/>
          <w:szCs w:val="24"/>
        </w:rPr>
        <w:t>Steigerung der Gesundheit in verschiedenen Lebenswelten</w:t>
      </w:r>
      <w:r w:rsidRPr="007D1DDE">
        <w:rPr>
          <w:rFonts w:ascii="Open Sans" w:hAnsi="Open Sans" w:cs="Open Sans"/>
          <w:sz w:val="24"/>
          <w:szCs w:val="24"/>
        </w:rPr>
        <w:t xml:space="preserve"> regelt. Das inzwischen </w:t>
      </w:r>
      <w:r w:rsidR="00446F21" w:rsidRPr="007D1DDE">
        <w:rPr>
          <w:rFonts w:ascii="Open Sans" w:hAnsi="Open Sans" w:cs="Open Sans"/>
          <w:sz w:val="24"/>
          <w:szCs w:val="24"/>
        </w:rPr>
        <w:t xml:space="preserve">dritte </w:t>
      </w:r>
      <w:r w:rsidR="00DB0668" w:rsidRPr="007D1DDE">
        <w:rPr>
          <w:rFonts w:ascii="Open Sans" w:hAnsi="Open Sans" w:cs="Open Sans"/>
          <w:sz w:val="24"/>
          <w:szCs w:val="24"/>
        </w:rPr>
        <w:t xml:space="preserve">Kooperationstreffen </w:t>
      </w:r>
      <w:r w:rsidRPr="007D1DDE">
        <w:rPr>
          <w:rFonts w:ascii="Open Sans" w:hAnsi="Open Sans" w:cs="Open Sans"/>
          <w:sz w:val="24"/>
          <w:szCs w:val="24"/>
        </w:rPr>
        <w:t>der P</w:t>
      </w:r>
      <w:bookmarkStart w:id="0" w:name="_GoBack"/>
      <w:bookmarkEnd w:id="0"/>
      <w:r w:rsidRPr="007D1DDE">
        <w:rPr>
          <w:rFonts w:ascii="Open Sans" w:hAnsi="Open Sans" w:cs="Open Sans"/>
          <w:sz w:val="24"/>
          <w:szCs w:val="24"/>
        </w:rPr>
        <w:t xml:space="preserve">artner fand am 24. September 2019 </w:t>
      </w:r>
      <w:r w:rsidR="00DB0668" w:rsidRPr="007D1DDE">
        <w:rPr>
          <w:rFonts w:ascii="Open Sans" w:hAnsi="Open Sans" w:cs="Open Sans"/>
          <w:sz w:val="24"/>
          <w:szCs w:val="24"/>
        </w:rPr>
        <w:t xml:space="preserve">statt. </w:t>
      </w:r>
      <w:r w:rsidR="00FA7250" w:rsidRPr="007D1DDE">
        <w:rPr>
          <w:rFonts w:ascii="Open Sans" w:hAnsi="Open Sans" w:cs="Open Sans"/>
          <w:sz w:val="24"/>
          <w:szCs w:val="24"/>
        </w:rPr>
        <w:t>E</w:t>
      </w:r>
      <w:r w:rsidR="00DB0668" w:rsidRPr="007D1DDE">
        <w:rPr>
          <w:rFonts w:ascii="Open Sans" w:hAnsi="Open Sans" w:cs="Open Sans"/>
          <w:sz w:val="24"/>
          <w:szCs w:val="24"/>
        </w:rPr>
        <w:t>rstmalig</w:t>
      </w:r>
      <w:r w:rsidR="00FA7250" w:rsidRPr="007D1DDE">
        <w:rPr>
          <w:rFonts w:ascii="Open Sans" w:hAnsi="Open Sans" w:cs="Open Sans"/>
          <w:sz w:val="24"/>
          <w:szCs w:val="24"/>
        </w:rPr>
        <w:t xml:space="preserve"> kamen die Kooperationspartner </w:t>
      </w:r>
      <w:r w:rsidRPr="007D1DDE">
        <w:rPr>
          <w:rFonts w:ascii="Open Sans" w:hAnsi="Open Sans" w:cs="Open Sans"/>
          <w:sz w:val="24"/>
          <w:szCs w:val="24"/>
        </w:rPr>
        <w:t xml:space="preserve">hier </w:t>
      </w:r>
      <w:r w:rsidR="00DB0668" w:rsidRPr="007D1DDE">
        <w:rPr>
          <w:rFonts w:ascii="Open Sans" w:hAnsi="Open Sans" w:cs="Open Sans"/>
          <w:sz w:val="24"/>
          <w:szCs w:val="24"/>
        </w:rPr>
        <w:t xml:space="preserve">in den Räumen </w:t>
      </w:r>
      <w:r w:rsidR="00FA7250" w:rsidRPr="007D1DDE">
        <w:rPr>
          <w:rFonts w:ascii="Open Sans" w:hAnsi="Open Sans" w:cs="Open Sans"/>
          <w:sz w:val="24"/>
          <w:szCs w:val="24"/>
        </w:rPr>
        <w:t xml:space="preserve">der AOK Plus am Sternplatz </w:t>
      </w:r>
      <w:r w:rsidRPr="007D1DDE">
        <w:rPr>
          <w:rFonts w:ascii="Open Sans" w:hAnsi="Open Sans" w:cs="Open Sans"/>
          <w:sz w:val="24"/>
          <w:szCs w:val="24"/>
        </w:rPr>
        <w:t xml:space="preserve">in Dresden </w:t>
      </w:r>
      <w:r w:rsidR="00FA7250" w:rsidRPr="007D1DDE">
        <w:rPr>
          <w:rFonts w:ascii="Open Sans" w:hAnsi="Open Sans" w:cs="Open Sans"/>
          <w:sz w:val="24"/>
          <w:szCs w:val="24"/>
        </w:rPr>
        <w:t>zusammen</w:t>
      </w:r>
      <w:r w:rsidR="00DB0668" w:rsidRPr="007D1DDE">
        <w:rPr>
          <w:rFonts w:ascii="Open Sans" w:hAnsi="Open Sans" w:cs="Open Sans"/>
          <w:sz w:val="24"/>
          <w:szCs w:val="24"/>
        </w:rPr>
        <w:t>.</w:t>
      </w:r>
      <w:r w:rsidR="0092215D" w:rsidRPr="007D1DDE">
        <w:rPr>
          <w:rFonts w:ascii="Open Sans" w:hAnsi="Open Sans" w:cs="Open Sans"/>
          <w:sz w:val="24"/>
          <w:szCs w:val="24"/>
        </w:rPr>
        <w:t xml:space="preserve"> </w:t>
      </w:r>
      <w:r w:rsidR="00CF3BE2" w:rsidRPr="007D1DDE">
        <w:rPr>
          <w:rFonts w:ascii="Open Sans" w:hAnsi="Open Sans" w:cs="Open Sans"/>
          <w:sz w:val="24"/>
          <w:szCs w:val="24"/>
        </w:rPr>
        <w:t xml:space="preserve">Neben </w:t>
      </w:r>
      <w:r w:rsidR="0092215D" w:rsidRPr="007D1DDE">
        <w:rPr>
          <w:rFonts w:ascii="Open Sans" w:hAnsi="Open Sans" w:cs="Open Sans"/>
          <w:sz w:val="24"/>
          <w:szCs w:val="24"/>
        </w:rPr>
        <w:t xml:space="preserve">drei Vertreter/ innen der AOK Plus </w:t>
      </w:r>
      <w:r w:rsidR="00CF3BE2" w:rsidRPr="007D1DDE">
        <w:rPr>
          <w:rFonts w:ascii="Open Sans" w:hAnsi="Open Sans" w:cs="Open Sans"/>
          <w:sz w:val="24"/>
          <w:szCs w:val="24"/>
        </w:rPr>
        <w:t xml:space="preserve">waren </w:t>
      </w:r>
      <w:r w:rsidRPr="007D1DDE">
        <w:rPr>
          <w:rFonts w:ascii="Open Sans" w:hAnsi="Open Sans" w:cs="Open Sans"/>
          <w:sz w:val="24"/>
          <w:szCs w:val="24"/>
        </w:rPr>
        <w:t xml:space="preserve">insgesamt </w:t>
      </w:r>
      <w:r w:rsidR="0092215D" w:rsidRPr="007D1DDE">
        <w:rPr>
          <w:rFonts w:ascii="Open Sans" w:hAnsi="Open Sans" w:cs="Open Sans"/>
          <w:sz w:val="24"/>
          <w:szCs w:val="24"/>
        </w:rPr>
        <w:t xml:space="preserve">11 Wissenschaftler/ innen </w:t>
      </w:r>
      <w:r w:rsidR="00E25A64" w:rsidRPr="007D1DDE">
        <w:rPr>
          <w:rFonts w:ascii="Open Sans" w:hAnsi="Open Sans" w:cs="Open Sans"/>
          <w:sz w:val="24"/>
          <w:szCs w:val="24"/>
        </w:rPr>
        <w:t xml:space="preserve">der </w:t>
      </w:r>
      <w:r w:rsidR="00B73805" w:rsidRPr="007D1DDE">
        <w:rPr>
          <w:rFonts w:ascii="Open Sans" w:hAnsi="Open Sans" w:cs="Open Sans"/>
          <w:sz w:val="24"/>
          <w:szCs w:val="24"/>
        </w:rPr>
        <w:t>TU Dresden</w:t>
      </w:r>
      <w:r w:rsidR="00E25A64" w:rsidRPr="007D1DDE">
        <w:rPr>
          <w:rFonts w:ascii="Open Sans" w:hAnsi="Open Sans" w:cs="Open Sans"/>
          <w:sz w:val="24"/>
          <w:szCs w:val="24"/>
        </w:rPr>
        <w:t xml:space="preserve"> </w:t>
      </w:r>
      <w:r w:rsidR="00CF3BE2" w:rsidRPr="007D1DDE">
        <w:rPr>
          <w:rFonts w:ascii="Open Sans" w:hAnsi="Open Sans" w:cs="Open Sans"/>
          <w:sz w:val="24"/>
          <w:szCs w:val="24"/>
        </w:rPr>
        <w:t>anwesend</w:t>
      </w:r>
      <w:r w:rsidR="008A5B72" w:rsidRPr="007D1DDE">
        <w:rPr>
          <w:rFonts w:ascii="Open Sans" w:hAnsi="Open Sans" w:cs="Open Sans"/>
          <w:sz w:val="24"/>
          <w:szCs w:val="24"/>
        </w:rPr>
        <w:t>.</w:t>
      </w:r>
      <w:r w:rsidR="00DB0668" w:rsidRPr="007D1DDE">
        <w:rPr>
          <w:rFonts w:ascii="Open Sans" w:hAnsi="Open Sans" w:cs="Open Sans"/>
          <w:sz w:val="24"/>
          <w:szCs w:val="24"/>
        </w:rPr>
        <w:t xml:space="preserve"> Nach einer herzlichen Begrüßung durch den Bereichsleiter</w:t>
      </w:r>
      <w:r w:rsidR="00E25A64" w:rsidRPr="007D1DDE">
        <w:rPr>
          <w:rFonts w:ascii="Open Sans" w:hAnsi="Open Sans" w:cs="Open Sans"/>
          <w:sz w:val="24"/>
          <w:szCs w:val="24"/>
        </w:rPr>
        <w:t xml:space="preserve"> </w:t>
      </w:r>
      <w:r w:rsidR="00CF3BE2" w:rsidRPr="007D1DDE">
        <w:rPr>
          <w:rFonts w:ascii="Open Sans" w:hAnsi="Open Sans" w:cs="Open Sans"/>
          <w:sz w:val="24"/>
          <w:szCs w:val="24"/>
        </w:rPr>
        <w:t xml:space="preserve">der </w:t>
      </w:r>
      <w:r w:rsidR="00E25A64" w:rsidRPr="007D1DDE">
        <w:rPr>
          <w:rFonts w:ascii="Open Sans" w:hAnsi="Open Sans" w:cs="Open Sans"/>
          <w:sz w:val="24"/>
          <w:szCs w:val="24"/>
        </w:rPr>
        <w:t>Gesundheitsförderung</w:t>
      </w:r>
      <w:r w:rsidR="00FA7250" w:rsidRPr="007D1DDE">
        <w:rPr>
          <w:rFonts w:ascii="Open Sans" w:hAnsi="Open Sans" w:cs="Open Sans"/>
          <w:sz w:val="24"/>
          <w:szCs w:val="24"/>
        </w:rPr>
        <w:t xml:space="preserve"> Heiko </w:t>
      </w:r>
      <w:proofErr w:type="spellStart"/>
      <w:r w:rsidR="00FA7250" w:rsidRPr="007D1DDE">
        <w:rPr>
          <w:rFonts w:ascii="Open Sans" w:hAnsi="Open Sans" w:cs="Open Sans"/>
          <w:sz w:val="24"/>
          <w:szCs w:val="24"/>
        </w:rPr>
        <w:t>Kotte</w:t>
      </w:r>
      <w:proofErr w:type="spellEnd"/>
      <w:r w:rsidR="00FA7250" w:rsidRPr="007D1DDE">
        <w:rPr>
          <w:rFonts w:ascii="Open Sans" w:hAnsi="Open Sans" w:cs="Open Sans"/>
          <w:sz w:val="24"/>
          <w:szCs w:val="24"/>
        </w:rPr>
        <w:t xml:space="preserve"> gab es einen </w:t>
      </w:r>
      <w:r w:rsidR="00CF3BE2" w:rsidRPr="007D1DDE">
        <w:rPr>
          <w:rFonts w:ascii="Open Sans" w:hAnsi="Open Sans" w:cs="Open Sans"/>
          <w:sz w:val="24"/>
          <w:szCs w:val="24"/>
        </w:rPr>
        <w:t xml:space="preserve">kurzen Rück- wie </w:t>
      </w:r>
      <w:r w:rsidR="008A5B72" w:rsidRPr="007D1DDE">
        <w:rPr>
          <w:rFonts w:ascii="Open Sans" w:hAnsi="Open Sans" w:cs="Open Sans"/>
          <w:sz w:val="24"/>
          <w:szCs w:val="24"/>
        </w:rPr>
        <w:t xml:space="preserve">Ausblick auf die </w:t>
      </w:r>
      <w:r w:rsidR="00FB4C31" w:rsidRPr="007D1DDE">
        <w:rPr>
          <w:rFonts w:ascii="Open Sans" w:hAnsi="Open Sans" w:cs="Open Sans"/>
          <w:sz w:val="24"/>
          <w:szCs w:val="24"/>
        </w:rPr>
        <w:t xml:space="preserve">Zusammenarbeit </w:t>
      </w:r>
      <w:r w:rsidR="008A5B72" w:rsidRPr="007D1DDE">
        <w:rPr>
          <w:rFonts w:ascii="Open Sans" w:hAnsi="Open Sans" w:cs="Open Sans"/>
          <w:sz w:val="24"/>
          <w:szCs w:val="24"/>
        </w:rPr>
        <w:t xml:space="preserve">in </w:t>
      </w:r>
      <w:r w:rsidR="00FA7250" w:rsidRPr="007D1DDE">
        <w:rPr>
          <w:rFonts w:ascii="Open Sans" w:hAnsi="Open Sans" w:cs="Open Sans"/>
          <w:sz w:val="24"/>
          <w:szCs w:val="24"/>
        </w:rPr>
        <w:t>drei bereits erfolgreich</w:t>
      </w:r>
    </w:p>
    <w:p w14:paraId="2F2668AB" w14:textId="0542E36C" w:rsidR="00AE34AE" w:rsidRPr="007D1DDE" w:rsidRDefault="00FA7250" w:rsidP="0092215D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D1DDE">
        <w:rPr>
          <w:rFonts w:ascii="Open Sans" w:hAnsi="Open Sans" w:cs="Open Sans"/>
          <w:sz w:val="24"/>
          <w:szCs w:val="24"/>
        </w:rPr>
        <w:t xml:space="preserve"> laufende</w:t>
      </w:r>
      <w:r w:rsidR="008A5B72" w:rsidRPr="007D1DDE">
        <w:rPr>
          <w:rFonts w:ascii="Open Sans" w:hAnsi="Open Sans" w:cs="Open Sans"/>
          <w:sz w:val="24"/>
          <w:szCs w:val="24"/>
        </w:rPr>
        <w:t>n</w:t>
      </w:r>
      <w:r w:rsidRPr="007D1DDE">
        <w:rPr>
          <w:rFonts w:ascii="Open Sans" w:hAnsi="Open Sans" w:cs="Open Sans"/>
          <w:sz w:val="24"/>
          <w:szCs w:val="24"/>
        </w:rPr>
        <w:t xml:space="preserve"> Kooperationsprojekte</w:t>
      </w:r>
      <w:r w:rsidR="00AE34AE" w:rsidRPr="007D1DDE">
        <w:rPr>
          <w:rFonts w:ascii="Open Sans" w:hAnsi="Open Sans" w:cs="Open Sans"/>
          <w:sz w:val="24"/>
          <w:szCs w:val="24"/>
        </w:rPr>
        <w:t>. Dies sind die folgenden drei Projekte:</w:t>
      </w:r>
    </w:p>
    <w:p w14:paraId="758CB210" w14:textId="55B92D29" w:rsidR="00AE34AE" w:rsidRPr="007D1DDE" w:rsidRDefault="00FA7250" w:rsidP="005B04A6">
      <w:pPr>
        <w:pStyle w:val="Listenabsatz"/>
        <w:numPr>
          <w:ilvl w:val="0"/>
          <w:numId w:val="1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7D1DDE">
        <w:rPr>
          <w:rFonts w:ascii="Open Sans" w:hAnsi="Open Sans" w:cs="Open Sans"/>
          <w:sz w:val="24"/>
          <w:szCs w:val="24"/>
        </w:rPr>
        <w:t xml:space="preserve">Angewandte Entspannung </w:t>
      </w:r>
      <w:r w:rsidR="00AE34AE" w:rsidRPr="007D1DDE">
        <w:rPr>
          <w:rFonts w:ascii="Open Sans" w:hAnsi="Open Sans" w:cs="Open Sans"/>
          <w:sz w:val="24"/>
          <w:szCs w:val="24"/>
        </w:rPr>
        <w:t>bei der Arbeit</w:t>
      </w:r>
      <w:r w:rsidRPr="007D1DDE">
        <w:rPr>
          <w:rFonts w:ascii="Open Sans" w:hAnsi="Open Sans" w:cs="Open Sans"/>
          <w:sz w:val="24"/>
          <w:szCs w:val="24"/>
        </w:rPr>
        <w:t xml:space="preserve"> </w:t>
      </w:r>
      <w:r w:rsidR="005B04A6" w:rsidRPr="007D1DDE">
        <w:rPr>
          <w:rFonts w:ascii="Open Sans" w:hAnsi="Open Sans" w:cs="Open Sans"/>
          <w:sz w:val="24"/>
          <w:szCs w:val="24"/>
        </w:rPr>
        <w:t>(</w:t>
      </w:r>
      <w:hyperlink r:id="rId6" w:history="1">
        <w:r w:rsidR="005B04A6" w:rsidRPr="007D1DDE">
          <w:rPr>
            <w:rStyle w:val="Hyperlink"/>
            <w:rFonts w:ascii="Open Sans" w:hAnsi="Open Sans" w:cs="Open Sans"/>
            <w:sz w:val="24"/>
            <w:szCs w:val="24"/>
          </w:rPr>
          <w:t>https://tu-dresden.de/mn/psychologie/ikpp/behav_epi/cepris/programme/angewandte-entspannung-ae</w:t>
        </w:r>
      </w:hyperlink>
      <w:r w:rsidR="005B04A6" w:rsidRPr="007D1DDE">
        <w:rPr>
          <w:rFonts w:ascii="Open Sans" w:hAnsi="Open Sans" w:cs="Open Sans"/>
          <w:sz w:val="24"/>
          <w:szCs w:val="24"/>
        </w:rPr>
        <w:t>)</w:t>
      </w:r>
    </w:p>
    <w:p w14:paraId="3C06661F" w14:textId="77777777" w:rsidR="005B04A6" w:rsidRPr="007D1DDE" w:rsidRDefault="005B04A6" w:rsidP="004A1216">
      <w:pPr>
        <w:pStyle w:val="Listenabsatz"/>
        <w:spacing w:line="360" w:lineRule="auto"/>
        <w:rPr>
          <w:rFonts w:ascii="Open Sans" w:hAnsi="Open Sans" w:cs="Open Sans"/>
          <w:sz w:val="24"/>
          <w:szCs w:val="24"/>
        </w:rPr>
      </w:pPr>
    </w:p>
    <w:p w14:paraId="5E2DB0DE" w14:textId="6A0382B3" w:rsidR="005B04A6" w:rsidRPr="007D1DDE" w:rsidRDefault="00FA7250" w:rsidP="004A1216">
      <w:pPr>
        <w:pStyle w:val="Listenabsatz"/>
        <w:numPr>
          <w:ilvl w:val="0"/>
          <w:numId w:val="1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7D1DDE">
        <w:rPr>
          <w:rFonts w:ascii="Open Sans" w:hAnsi="Open Sans" w:cs="Open Sans"/>
          <w:sz w:val="24"/>
          <w:szCs w:val="24"/>
        </w:rPr>
        <w:t>Gesundheit durch alter</w:t>
      </w:r>
      <w:r w:rsidR="00FB4C31" w:rsidRPr="007D1DDE">
        <w:rPr>
          <w:rFonts w:ascii="Open Sans" w:hAnsi="Open Sans" w:cs="Open Sans"/>
          <w:sz w:val="24"/>
          <w:szCs w:val="24"/>
        </w:rPr>
        <w:t>(</w:t>
      </w:r>
      <w:r w:rsidRPr="007D1DDE">
        <w:rPr>
          <w:rFonts w:ascii="Open Sans" w:hAnsi="Open Sans" w:cs="Open Sans"/>
          <w:sz w:val="24"/>
          <w:szCs w:val="24"/>
        </w:rPr>
        <w:t>n</w:t>
      </w:r>
      <w:r w:rsidR="00FB4C31" w:rsidRPr="007D1DDE">
        <w:rPr>
          <w:rFonts w:ascii="Open Sans" w:hAnsi="Open Sans" w:cs="Open Sans"/>
          <w:sz w:val="24"/>
          <w:szCs w:val="24"/>
        </w:rPr>
        <w:t>)</w:t>
      </w:r>
      <w:proofErr w:type="spellStart"/>
      <w:r w:rsidRPr="007D1DDE">
        <w:rPr>
          <w:rFonts w:ascii="Open Sans" w:hAnsi="Open Sans" w:cs="Open Sans"/>
          <w:sz w:val="24"/>
          <w:szCs w:val="24"/>
        </w:rPr>
        <w:t>sgerechte</w:t>
      </w:r>
      <w:proofErr w:type="spellEnd"/>
      <w:r w:rsidRPr="007D1DDE">
        <w:rPr>
          <w:rFonts w:ascii="Open Sans" w:hAnsi="Open Sans" w:cs="Open Sans"/>
          <w:sz w:val="24"/>
          <w:szCs w:val="24"/>
        </w:rPr>
        <w:t xml:space="preserve"> Führung (</w:t>
      </w:r>
      <w:proofErr w:type="spellStart"/>
      <w:r w:rsidRPr="007D1DDE">
        <w:rPr>
          <w:rFonts w:ascii="Open Sans" w:hAnsi="Open Sans" w:cs="Open Sans"/>
          <w:sz w:val="24"/>
          <w:szCs w:val="24"/>
        </w:rPr>
        <w:t>GaF</w:t>
      </w:r>
      <w:proofErr w:type="spellEnd"/>
      <w:r w:rsidR="005B04A6" w:rsidRPr="007D1DDE">
        <w:rPr>
          <w:rFonts w:ascii="Open Sans" w:hAnsi="Open Sans" w:cs="Open Sans"/>
          <w:sz w:val="24"/>
          <w:szCs w:val="24"/>
        </w:rPr>
        <w:t xml:space="preserve">, </w:t>
      </w:r>
      <w:hyperlink r:id="rId7" w:history="1">
        <w:r w:rsidR="005B04A6" w:rsidRPr="007D1DDE">
          <w:rPr>
            <w:rStyle w:val="Hyperlink"/>
            <w:rFonts w:ascii="Open Sans" w:hAnsi="Open Sans" w:cs="Open Sans"/>
            <w:sz w:val="24"/>
            <w:szCs w:val="24"/>
          </w:rPr>
          <w:t>https://tu-dresden.de/mn/psychologie/iaosp/wop/forschung/forschungsprojekte/projekt-gaf</w:t>
        </w:r>
      </w:hyperlink>
      <w:r w:rsidR="005B04A6" w:rsidRPr="007D1DDE">
        <w:rPr>
          <w:rFonts w:ascii="Open Sans" w:hAnsi="Open Sans" w:cs="Open Sans"/>
          <w:sz w:val="24"/>
          <w:szCs w:val="24"/>
        </w:rPr>
        <w:t>)</w:t>
      </w:r>
    </w:p>
    <w:p w14:paraId="2F7214CF" w14:textId="143C26C1" w:rsidR="00AE34AE" w:rsidRPr="007D1DDE" w:rsidRDefault="00AE34AE" w:rsidP="004A1216">
      <w:pPr>
        <w:spacing w:line="360" w:lineRule="auto"/>
        <w:ind w:left="360"/>
        <w:rPr>
          <w:rFonts w:ascii="Open Sans" w:hAnsi="Open Sans" w:cs="Open Sans"/>
          <w:sz w:val="24"/>
          <w:szCs w:val="24"/>
        </w:rPr>
      </w:pPr>
    </w:p>
    <w:p w14:paraId="3BC05D8E" w14:textId="40805692" w:rsidR="00AE34AE" w:rsidRPr="007D1DDE" w:rsidRDefault="00AE34AE" w:rsidP="004A1216">
      <w:pPr>
        <w:pStyle w:val="Listenabsatz"/>
        <w:numPr>
          <w:ilvl w:val="0"/>
          <w:numId w:val="1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7D1DDE">
        <w:rPr>
          <w:rFonts w:ascii="Open Sans" w:hAnsi="Open Sans" w:cs="Open Sans"/>
          <w:sz w:val="24"/>
          <w:szCs w:val="24"/>
        </w:rPr>
        <w:t xml:space="preserve">Das </w:t>
      </w:r>
      <w:r w:rsidR="00FA7250" w:rsidRPr="007D1DDE">
        <w:rPr>
          <w:rFonts w:ascii="Open Sans" w:hAnsi="Open Sans" w:cs="Open Sans"/>
          <w:sz w:val="24"/>
          <w:szCs w:val="24"/>
        </w:rPr>
        <w:t xml:space="preserve">Universitäres Gesundheitsmanagement an der </w:t>
      </w:r>
      <w:r w:rsidR="00B73805" w:rsidRPr="007D1DDE">
        <w:rPr>
          <w:rFonts w:ascii="Open Sans" w:hAnsi="Open Sans" w:cs="Open Sans"/>
          <w:sz w:val="24"/>
          <w:szCs w:val="24"/>
        </w:rPr>
        <w:t>TU</w:t>
      </w:r>
      <w:r w:rsidR="00917305" w:rsidRPr="007D1DDE">
        <w:rPr>
          <w:rFonts w:ascii="Open Sans" w:hAnsi="Open Sans" w:cs="Open Sans"/>
          <w:sz w:val="24"/>
          <w:szCs w:val="24"/>
        </w:rPr>
        <w:t> </w:t>
      </w:r>
      <w:r w:rsidR="00B73805" w:rsidRPr="007D1DDE">
        <w:rPr>
          <w:rFonts w:ascii="Open Sans" w:hAnsi="Open Sans" w:cs="Open Sans"/>
          <w:sz w:val="24"/>
          <w:szCs w:val="24"/>
        </w:rPr>
        <w:t>Dresden</w:t>
      </w:r>
      <w:r w:rsidR="005B04A6" w:rsidRPr="007D1DDE">
        <w:rPr>
          <w:rFonts w:ascii="Open Sans" w:hAnsi="Open Sans" w:cs="Open Sans"/>
          <w:sz w:val="24"/>
          <w:szCs w:val="24"/>
        </w:rPr>
        <w:t xml:space="preserve"> (</w:t>
      </w:r>
      <w:hyperlink r:id="rId8" w:history="1">
        <w:r w:rsidR="005B04A6" w:rsidRPr="007D1DDE">
          <w:rPr>
            <w:rStyle w:val="Hyperlink"/>
            <w:rFonts w:ascii="Open Sans" w:hAnsi="Open Sans" w:cs="Open Sans"/>
            <w:sz w:val="24"/>
            <w:szCs w:val="24"/>
          </w:rPr>
          <w:t>https://tu-dresden.de/tu-dresden/newsportal/news/tu-dresden-und-aok-plus-wollen-gemeinsam-psychischen-erkrankungen-bei-studierenden-und-universitaetsbeschaeftigten-vorbeugen</w:t>
        </w:r>
      </w:hyperlink>
      <w:r w:rsidR="005B04A6" w:rsidRPr="007D1DDE">
        <w:rPr>
          <w:rFonts w:ascii="Open Sans" w:hAnsi="Open Sans" w:cs="Open Sans"/>
          <w:sz w:val="24"/>
          <w:szCs w:val="24"/>
        </w:rPr>
        <w:t>)</w:t>
      </w:r>
      <w:r w:rsidR="00FA7250" w:rsidRPr="007D1DDE">
        <w:rPr>
          <w:rFonts w:ascii="Open Sans" w:hAnsi="Open Sans" w:cs="Open Sans"/>
          <w:sz w:val="24"/>
          <w:szCs w:val="24"/>
        </w:rPr>
        <w:t>.</w:t>
      </w:r>
    </w:p>
    <w:p w14:paraId="564F6978" w14:textId="77777777" w:rsidR="00AE34AE" w:rsidRPr="007D1DDE" w:rsidRDefault="00AE34AE" w:rsidP="0092215D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F704CB3" w14:textId="55C6D447" w:rsidR="00DB0668" w:rsidRPr="007D1DDE" w:rsidRDefault="00FA7250" w:rsidP="0092215D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D1DDE">
        <w:rPr>
          <w:rFonts w:ascii="Open Sans" w:hAnsi="Open Sans" w:cs="Open Sans"/>
          <w:sz w:val="24"/>
          <w:szCs w:val="24"/>
        </w:rPr>
        <w:t>Im Anschluss wurden seitens der Mitarbeiter</w:t>
      </w:r>
      <w:r w:rsidR="00E25A64" w:rsidRPr="007D1DDE">
        <w:rPr>
          <w:rFonts w:ascii="Open Sans" w:hAnsi="Open Sans" w:cs="Open Sans"/>
          <w:sz w:val="24"/>
          <w:szCs w:val="24"/>
        </w:rPr>
        <w:t xml:space="preserve">/ innen der </w:t>
      </w:r>
      <w:r w:rsidR="00B73805" w:rsidRPr="007D1DDE">
        <w:rPr>
          <w:rFonts w:ascii="Open Sans" w:hAnsi="Open Sans" w:cs="Open Sans"/>
          <w:sz w:val="24"/>
          <w:szCs w:val="24"/>
        </w:rPr>
        <w:t>TU Dresden</w:t>
      </w:r>
      <w:r w:rsidRPr="007D1DDE">
        <w:rPr>
          <w:rFonts w:ascii="Open Sans" w:hAnsi="Open Sans" w:cs="Open Sans"/>
          <w:sz w:val="24"/>
          <w:szCs w:val="24"/>
        </w:rPr>
        <w:t xml:space="preserve"> fünf neue </w:t>
      </w:r>
      <w:r w:rsidR="00AE34AE" w:rsidRPr="007D1DDE">
        <w:rPr>
          <w:rFonts w:ascii="Open Sans" w:hAnsi="Open Sans" w:cs="Open Sans"/>
          <w:sz w:val="24"/>
          <w:szCs w:val="24"/>
        </w:rPr>
        <w:t>P</w:t>
      </w:r>
      <w:r w:rsidRPr="007D1DDE">
        <w:rPr>
          <w:rFonts w:ascii="Open Sans" w:hAnsi="Open Sans" w:cs="Open Sans"/>
          <w:sz w:val="24"/>
          <w:szCs w:val="24"/>
        </w:rPr>
        <w:t xml:space="preserve">rojektideen </w:t>
      </w:r>
      <w:r w:rsidR="00AE34AE" w:rsidRPr="007D1DDE">
        <w:rPr>
          <w:rFonts w:ascii="Open Sans" w:hAnsi="Open Sans" w:cs="Open Sans"/>
          <w:sz w:val="24"/>
          <w:szCs w:val="24"/>
        </w:rPr>
        <w:t xml:space="preserve">für die zukünftige Zusammenarbeit </w:t>
      </w:r>
      <w:r w:rsidRPr="007D1DDE">
        <w:rPr>
          <w:rFonts w:ascii="Open Sans" w:hAnsi="Open Sans" w:cs="Open Sans"/>
          <w:sz w:val="24"/>
          <w:szCs w:val="24"/>
        </w:rPr>
        <w:t xml:space="preserve">vorgestellt. </w:t>
      </w:r>
      <w:r w:rsidR="00AE34AE" w:rsidRPr="007D1DDE">
        <w:rPr>
          <w:rFonts w:ascii="Open Sans" w:hAnsi="Open Sans" w:cs="Open Sans"/>
          <w:sz w:val="24"/>
          <w:szCs w:val="24"/>
        </w:rPr>
        <w:t xml:space="preserve">Die meisten Ideen beziehen sich auf </w:t>
      </w:r>
      <w:r w:rsidRPr="007D1DDE">
        <w:rPr>
          <w:rFonts w:ascii="Open Sans" w:hAnsi="Open Sans" w:cs="Open Sans"/>
          <w:sz w:val="24"/>
          <w:szCs w:val="24"/>
        </w:rPr>
        <w:t xml:space="preserve">die Lebenswelt Arbeit </w:t>
      </w:r>
      <w:r w:rsidR="0092215D" w:rsidRPr="007D1DDE">
        <w:rPr>
          <w:rFonts w:ascii="Open Sans" w:hAnsi="Open Sans" w:cs="Open Sans"/>
          <w:sz w:val="24"/>
          <w:szCs w:val="24"/>
        </w:rPr>
        <w:t>(Training Emotionaler Kompetenzen von Führungskräften - Fehlerkultur („Just Culture“) in der Pflege; Stärkung der Arbeitgebermarke durch Betriebliches Gesundheitsmanagement; Arbeitspausen gesundheits- und leistungsförderlich gestalten; Werteorientierte Verhaltensaktivierung im ausgehenden Berufsleben)</w:t>
      </w:r>
      <w:r w:rsidR="00AE34AE" w:rsidRPr="007D1DDE">
        <w:rPr>
          <w:rFonts w:ascii="Open Sans" w:hAnsi="Open Sans" w:cs="Open Sans"/>
          <w:sz w:val="24"/>
          <w:szCs w:val="24"/>
        </w:rPr>
        <w:t xml:space="preserve">. Es wurde aber </w:t>
      </w:r>
      <w:r w:rsidRPr="007D1DDE">
        <w:rPr>
          <w:rFonts w:ascii="Open Sans" w:hAnsi="Open Sans" w:cs="Open Sans"/>
          <w:sz w:val="24"/>
          <w:szCs w:val="24"/>
        </w:rPr>
        <w:t xml:space="preserve">auch ein </w:t>
      </w:r>
      <w:r w:rsidR="00524F1F" w:rsidRPr="007D1DDE">
        <w:rPr>
          <w:rFonts w:ascii="Open Sans" w:hAnsi="Open Sans" w:cs="Open Sans"/>
          <w:sz w:val="24"/>
          <w:szCs w:val="24"/>
        </w:rPr>
        <w:t>Konzept</w:t>
      </w:r>
      <w:r w:rsidRPr="007D1DDE">
        <w:rPr>
          <w:rFonts w:ascii="Open Sans" w:hAnsi="Open Sans" w:cs="Open Sans"/>
          <w:sz w:val="24"/>
          <w:szCs w:val="24"/>
        </w:rPr>
        <w:t xml:space="preserve"> für die Lebenswelt Familie</w:t>
      </w:r>
      <w:r w:rsidR="0092215D" w:rsidRPr="007D1DDE">
        <w:rPr>
          <w:rFonts w:ascii="Open Sans" w:hAnsi="Open Sans" w:cs="Open Sans"/>
          <w:sz w:val="24"/>
          <w:szCs w:val="24"/>
        </w:rPr>
        <w:t xml:space="preserve"> (</w:t>
      </w:r>
      <w:proofErr w:type="spellStart"/>
      <w:r w:rsidR="0092215D" w:rsidRPr="007D1DDE">
        <w:rPr>
          <w:rFonts w:ascii="Open Sans" w:hAnsi="Open Sans" w:cs="Open Sans"/>
          <w:sz w:val="24"/>
          <w:szCs w:val="24"/>
        </w:rPr>
        <w:t>PandaMom</w:t>
      </w:r>
      <w:proofErr w:type="spellEnd"/>
      <w:r w:rsidR="0092215D" w:rsidRPr="007D1DDE">
        <w:rPr>
          <w:rFonts w:ascii="Open Sans" w:hAnsi="Open Sans" w:cs="Open Sans"/>
          <w:sz w:val="24"/>
          <w:szCs w:val="24"/>
        </w:rPr>
        <w:t xml:space="preserve"> - Online-Selbsthilfeprogramm) </w:t>
      </w:r>
      <w:r w:rsidR="00AE34AE" w:rsidRPr="007D1DDE">
        <w:rPr>
          <w:rFonts w:ascii="Open Sans" w:hAnsi="Open Sans" w:cs="Open Sans"/>
          <w:sz w:val="24"/>
          <w:szCs w:val="24"/>
        </w:rPr>
        <w:t>vorgestellt</w:t>
      </w:r>
      <w:r w:rsidRPr="007D1DDE">
        <w:rPr>
          <w:rFonts w:ascii="Open Sans" w:hAnsi="Open Sans" w:cs="Open Sans"/>
          <w:sz w:val="24"/>
          <w:szCs w:val="24"/>
        </w:rPr>
        <w:t>. Zu allen Ideen gab es einen r</w:t>
      </w:r>
      <w:r w:rsidR="00917305" w:rsidRPr="007D1DDE">
        <w:rPr>
          <w:rFonts w:ascii="Open Sans" w:hAnsi="Open Sans" w:cs="Open Sans"/>
          <w:sz w:val="24"/>
          <w:szCs w:val="24"/>
        </w:rPr>
        <w:t xml:space="preserve">egen Austausch zwischen </w:t>
      </w:r>
      <w:r w:rsidR="00CF3BE2" w:rsidRPr="007D1DDE">
        <w:rPr>
          <w:rFonts w:ascii="Open Sans" w:hAnsi="Open Sans" w:cs="Open Sans"/>
          <w:sz w:val="24"/>
          <w:szCs w:val="24"/>
        </w:rPr>
        <w:t xml:space="preserve">Vertreter/ innen </w:t>
      </w:r>
      <w:r w:rsidR="00917305" w:rsidRPr="007D1DDE">
        <w:rPr>
          <w:rFonts w:ascii="Open Sans" w:hAnsi="Open Sans" w:cs="Open Sans"/>
          <w:sz w:val="24"/>
          <w:szCs w:val="24"/>
        </w:rPr>
        <w:t xml:space="preserve">der AOK </w:t>
      </w:r>
      <w:r w:rsidRPr="007D1DDE">
        <w:rPr>
          <w:rFonts w:ascii="Open Sans" w:hAnsi="Open Sans" w:cs="Open Sans"/>
          <w:sz w:val="24"/>
          <w:szCs w:val="24"/>
        </w:rPr>
        <w:t xml:space="preserve">Plus und der </w:t>
      </w:r>
      <w:r w:rsidR="00B73805" w:rsidRPr="007D1DDE">
        <w:rPr>
          <w:rFonts w:ascii="Open Sans" w:hAnsi="Open Sans" w:cs="Open Sans"/>
          <w:sz w:val="24"/>
          <w:szCs w:val="24"/>
        </w:rPr>
        <w:t>TU Dresden</w:t>
      </w:r>
      <w:r w:rsidRPr="007D1DDE">
        <w:rPr>
          <w:rFonts w:ascii="Open Sans" w:hAnsi="Open Sans" w:cs="Open Sans"/>
          <w:sz w:val="24"/>
          <w:szCs w:val="24"/>
        </w:rPr>
        <w:t>.</w:t>
      </w:r>
    </w:p>
    <w:p w14:paraId="30CCD9BC" w14:textId="77777777" w:rsidR="002921FF" w:rsidRPr="007D1DDE" w:rsidRDefault="002921FF" w:rsidP="0092215D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1754590B" w14:textId="0EA4656E" w:rsidR="002921FF" w:rsidRPr="007D1DDE" w:rsidRDefault="008A5B72" w:rsidP="00FA7250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D1DDE">
        <w:rPr>
          <w:rFonts w:ascii="Open Sans" w:hAnsi="Open Sans" w:cs="Open Sans"/>
          <w:sz w:val="24"/>
          <w:szCs w:val="24"/>
        </w:rPr>
        <w:t>Nach dem</w:t>
      </w:r>
      <w:r w:rsidR="00284D9D" w:rsidRPr="007D1DDE">
        <w:rPr>
          <w:rFonts w:ascii="Open Sans" w:hAnsi="Open Sans" w:cs="Open Sans"/>
          <w:sz w:val="24"/>
          <w:szCs w:val="24"/>
        </w:rPr>
        <w:t xml:space="preserve"> konstruktiven, inhaltlichen </w:t>
      </w:r>
      <w:r w:rsidRPr="007D1DDE">
        <w:rPr>
          <w:rFonts w:ascii="Open Sans" w:hAnsi="Open Sans" w:cs="Open Sans"/>
          <w:sz w:val="24"/>
          <w:szCs w:val="24"/>
        </w:rPr>
        <w:t>Diskurs</w:t>
      </w:r>
      <w:r w:rsidR="00284D9D" w:rsidRPr="007D1DDE">
        <w:rPr>
          <w:rFonts w:ascii="Open Sans" w:hAnsi="Open Sans" w:cs="Open Sans"/>
          <w:sz w:val="24"/>
          <w:szCs w:val="24"/>
        </w:rPr>
        <w:t xml:space="preserve"> über die </w:t>
      </w:r>
      <w:r w:rsidR="002921FF" w:rsidRPr="007D1DDE">
        <w:rPr>
          <w:rFonts w:ascii="Open Sans" w:hAnsi="Open Sans" w:cs="Open Sans"/>
          <w:sz w:val="24"/>
          <w:szCs w:val="24"/>
        </w:rPr>
        <w:t xml:space="preserve">Passung und potenzielle Nützlichkeit der präsentierten Projektskizzen </w:t>
      </w:r>
      <w:r w:rsidR="00284D9D" w:rsidRPr="007D1DDE">
        <w:rPr>
          <w:rFonts w:ascii="Open Sans" w:hAnsi="Open Sans" w:cs="Open Sans"/>
          <w:sz w:val="24"/>
          <w:szCs w:val="24"/>
        </w:rPr>
        <w:t>wurden die rechtlichen Rahmenbedingungen</w:t>
      </w:r>
      <w:r w:rsidR="002921FF" w:rsidRPr="007D1DDE">
        <w:rPr>
          <w:rFonts w:ascii="Open Sans" w:hAnsi="Open Sans" w:cs="Open Sans"/>
          <w:sz w:val="24"/>
          <w:szCs w:val="24"/>
        </w:rPr>
        <w:t xml:space="preserve">, die bei diesem Kooperationsverbund insgesamt zu beachten sind, </w:t>
      </w:r>
      <w:r w:rsidR="00284D9D" w:rsidRPr="007D1DDE">
        <w:rPr>
          <w:rFonts w:ascii="Open Sans" w:hAnsi="Open Sans" w:cs="Open Sans"/>
          <w:sz w:val="24"/>
          <w:szCs w:val="24"/>
        </w:rPr>
        <w:t xml:space="preserve">intensiv besprochen. </w:t>
      </w:r>
      <w:r w:rsidR="0092215D" w:rsidRPr="007D1DDE">
        <w:rPr>
          <w:rFonts w:ascii="Open Sans" w:hAnsi="Open Sans" w:cs="Open Sans"/>
          <w:sz w:val="24"/>
          <w:szCs w:val="24"/>
        </w:rPr>
        <w:t xml:space="preserve">Für diesen </w:t>
      </w:r>
      <w:r w:rsidRPr="007D1DDE">
        <w:rPr>
          <w:rFonts w:ascii="Open Sans" w:hAnsi="Open Sans" w:cs="Open Sans"/>
          <w:sz w:val="24"/>
          <w:szCs w:val="24"/>
        </w:rPr>
        <w:t>Dialog</w:t>
      </w:r>
      <w:r w:rsidR="0092215D" w:rsidRPr="007D1DDE">
        <w:rPr>
          <w:rFonts w:ascii="Open Sans" w:hAnsi="Open Sans" w:cs="Open Sans"/>
          <w:sz w:val="24"/>
          <w:szCs w:val="24"/>
        </w:rPr>
        <w:t xml:space="preserve"> war seitens der </w:t>
      </w:r>
      <w:r w:rsidR="00B73805" w:rsidRPr="007D1DDE">
        <w:rPr>
          <w:rFonts w:ascii="Open Sans" w:hAnsi="Open Sans" w:cs="Open Sans"/>
          <w:sz w:val="24"/>
          <w:szCs w:val="24"/>
        </w:rPr>
        <w:t>TU Dresden</w:t>
      </w:r>
      <w:r w:rsidR="0092215D" w:rsidRPr="007D1DDE">
        <w:rPr>
          <w:rFonts w:ascii="Open Sans" w:hAnsi="Open Sans" w:cs="Open Sans"/>
          <w:sz w:val="24"/>
          <w:szCs w:val="24"/>
        </w:rPr>
        <w:t xml:space="preserve"> der Referent </w:t>
      </w:r>
      <w:r w:rsidR="00E25A64" w:rsidRPr="007D1DDE">
        <w:rPr>
          <w:rFonts w:ascii="Open Sans" w:hAnsi="Open Sans" w:cs="Open Sans"/>
          <w:sz w:val="24"/>
          <w:szCs w:val="24"/>
        </w:rPr>
        <w:t>des Vertragsmanagement</w:t>
      </w:r>
      <w:r w:rsidR="00917305" w:rsidRPr="007D1DDE">
        <w:rPr>
          <w:rFonts w:ascii="Open Sans" w:hAnsi="Open Sans" w:cs="Open Sans"/>
          <w:sz w:val="24"/>
          <w:szCs w:val="24"/>
        </w:rPr>
        <w:t>s</w:t>
      </w:r>
      <w:r w:rsidR="002921FF" w:rsidRPr="007D1DDE">
        <w:rPr>
          <w:rFonts w:ascii="Open Sans" w:hAnsi="Open Sans" w:cs="Open Sans"/>
          <w:sz w:val="24"/>
          <w:szCs w:val="24"/>
        </w:rPr>
        <w:t xml:space="preserve"> - </w:t>
      </w:r>
      <w:r w:rsidR="00E25A64" w:rsidRPr="007D1DDE">
        <w:rPr>
          <w:rFonts w:ascii="Open Sans" w:hAnsi="Open Sans" w:cs="Open Sans"/>
          <w:sz w:val="24"/>
          <w:szCs w:val="24"/>
        </w:rPr>
        <w:t>Herr Bor</w:t>
      </w:r>
      <w:r w:rsidR="0092215D" w:rsidRPr="007D1DDE">
        <w:rPr>
          <w:rFonts w:ascii="Open Sans" w:hAnsi="Open Sans" w:cs="Open Sans"/>
          <w:sz w:val="24"/>
          <w:szCs w:val="24"/>
        </w:rPr>
        <w:t>chers</w:t>
      </w:r>
      <w:r w:rsidR="002921FF" w:rsidRPr="007D1DDE">
        <w:rPr>
          <w:rFonts w:ascii="Open Sans" w:hAnsi="Open Sans" w:cs="Open Sans"/>
          <w:sz w:val="24"/>
          <w:szCs w:val="24"/>
        </w:rPr>
        <w:t xml:space="preserve"> – </w:t>
      </w:r>
      <w:r w:rsidR="0092215D" w:rsidRPr="007D1DDE">
        <w:rPr>
          <w:rFonts w:ascii="Open Sans" w:hAnsi="Open Sans" w:cs="Open Sans"/>
          <w:sz w:val="24"/>
          <w:szCs w:val="24"/>
        </w:rPr>
        <w:t xml:space="preserve"> anwesend</w:t>
      </w:r>
      <w:r w:rsidR="002921FF" w:rsidRPr="007D1DDE">
        <w:rPr>
          <w:rFonts w:ascii="Open Sans" w:hAnsi="Open Sans" w:cs="Open Sans"/>
          <w:sz w:val="24"/>
          <w:szCs w:val="24"/>
        </w:rPr>
        <w:t xml:space="preserve">, dem hierfür herzlich gedankt sei. </w:t>
      </w:r>
      <w:r w:rsidR="0092215D" w:rsidRPr="007D1DDE">
        <w:rPr>
          <w:rFonts w:ascii="Open Sans" w:hAnsi="Open Sans" w:cs="Open Sans"/>
          <w:sz w:val="24"/>
          <w:szCs w:val="24"/>
        </w:rPr>
        <w:t xml:space="preserve">Mitte November </w:t>
      </w:r>
      <w:r w:rsidR="00205485" w:rsidRPr="007D1DDE">
        <w:rPr>
          <w:rFonts w:ascii="Open Sans" w:hAnsi="Open Sans" w:cs="Open Sans"/>
          <w:sz w:val="24"/>
          <w:szCs w:val="24"/>
        </w:rPr>
        <w:t>fällt die Entscheidung</w:t>
      </w:r>
      <w:r w:rsidR="00524F1F" w:rsidRPr="007D1DDE">
        <w:rPr>
          <w:rFonts w:ascii="Open Sans" w:hAnsi="Open Sans" w:cs="Open Sans"/>
          <w:sz w:val="24"/>
          <w:szCs w:val="24"/>
        </w:rPr>
        <w:t>, welche</w:t>
      </w:r>
      <w:r w:rsidR="00205485" w:rsidRPr="007D1DDE">
        <w:rPr>
          <w:rFonts w:ascii="Open Sans" w:hAnsi="Open Sans" w:cs="Open Sans"/>
          <w:sz w:val="24"/>
          <w:szCs w:val="24"/>
        </w:rPr>
        <w:t xml:space="preserve"> </w:t>
      </w:r>
      <w:r w:rsidR="002921FF" w:rsidRPr="007D1DDE">
        <w:rPr>
          <w:rFonts w:ascii="Open Sans" w:hAnsi="Open Sans" w:cs="Open Sans"/>
          <w:sz w:val="24"/>
          <w:szCs w:val="24"/>
        </w:rPr>
        <w:t xml:space="preserve">der vorgeschlagenen </w:t>
      </w:r>
      <w:r w:rsidR="006E43C2" w:rsidRPr="007D1DDE">
        <w:rPr>
          <w:rFonts w:ascii="Open Sans" w:hAnsi="Open Sans" w:cs="Open Sans"/>
          <w:sz w:val="24"/>
          <w:szCs w:val="24"/>
        </w:rPr>
        <w:t>Projekte</w:t>
      </w:r>
      <w:r w:rsidR="00205485" w:rsidRPr="007D1DDE">
        <w:rPr>
          <w:rFonts w:ascii="Open Sans" w:hAnsi="Open Sans" w:cs="Open Sans"/>
          <w:sz w:val="24"/>
          <w:szCs w:val="24"/>
        </w:rPr>
        <w:t xml:space="preserve"> im Rahmen der Kooperation </w:t>
      </w:r>
      <w:r w:rsidR="00E25A64" w:rsidRPr="007D1DDE">
        <w:rPr>
          <w:rFonts w:ascii="Open Sans" w:hAnsi="Open Sans" w:cs="Open Sans"/>
          <w:sz w:val="24"/>
          <w:szCs w:val="24"/>
        </w:rPr>
        <w:t xml:space="preserve">zwischen AOK Plus und </w:t>
      </w:r>
      <w:r w:rsidR="00B73805" w:rsidRPr="007D1DDE">
        <w:rPr>
          <w:rFonts w:ascii="Open Sans" w:hAnsi="Open Sans" w:cs="Open Sans"/>
          <w:sz w:val="24"/>
          <w:szCs w:val="24"/>
        </w:rPr>
        <w:t>TU Dresden</w:t>
      </w:r>
      <w:r w:rsidR="00E25A64" w:rsidRPr="007D1DDE">
        <w:rPr>
          <w:rFonts w:ascii="Open Sans" w:hAnsi="Open Sans" w:cs="Open Sans"/>
          <w:sz w:val="24"/>
          <w:szCs w:val="24"/>
        </w:rPr>
        <w:t xml:space="preserve"> </w:t>
      </w:r>
      <w:r w:rsidR="00205485" w:rsidRPr="007D1DDE">
        <w:rPr>
          <w:rFonts w:ascii="Open Sans" w:hAnsi="Open Sans" w:cs="Open Sans"/>
          <w:sz w:val="24"/>
          <w:szCs w:val="24"/>
        </w:rPr>
        <w:t>zukünftig</w:t>
      </w:r>
      <w:r w:rsidR="00672FFA" w:rsidRPr="007D1DDE">
        <w:rPr>
          <w:rFonts w:ascii="Open Sans" w:hAnsi="Open Sans" w:cs="Open Sans"/>
          <w:sz w:val="24"/>
          <w:szCs w:val="24"/>
        </w:rPr>
        <w:t xml:space="preserve"> gemeinsam</w:t>
      </w:r>
      <w:r w:rsidR="00205485" w:rsidRPr="007D1DDE">
        <w:rPr>
          <w:rFonts w:ascii="Open Sans" w:hAnsi="Open Sans" w:cs="Open Sans"/>
          <w:sz w:val="24"/>
          <w:szCs w:val="24"/>
        </w:rPr>
        <w:t xml:space="preserve"> bearbeitet werden</w:t>
      </w:r>
      <w:r w:rsidR="002921FF" w:rsidRPr="007D1DDE">
        <w:rPr>
          <w:rFonts w:ascii="Open Sans" w:hAnsi="Open Sans" w:cs="Open Sans"/>
          <w:sz w:val="24"/>
          <w:szCs w:val="24"/>
        </w:rPr>
        <w:t xml:space="preserve"> können</w:t>
      </w:r>
      <w:r w:rsidR="00205485" w:rsidRPr="007D1DDE">
        <w:rPr>
          <w:rFonts w:ascii="Open Sans" w:hAnsi="Open Sans" w:cs="Open Sans"/>
          <w:sz w:val="24"/>
          <w:szCs w:val="24"/>
        </w:rPr>
        <w:t>.</w:t>
      </w:r>
      <w:r w:rsidR="002921FF" w:rsidRPr="007D1DDE">
        <w:rPr>
          <w:rFonts w:ascii="Open Sans" w:hAnsi="Open Sans" w:cs="Open Sans"/>
          <w:sz w:val="24"/>
          <w:szCs w:val="24"/>
        </w:rPr>
        <w:t xml:space="preserve"> Alle Beteiligten des diesjährigen Treffens (siehe das Gruppenfoto) erwarten eine erfolgreiche Fortsetzung der bisherigen Arbeiten und freuen sich auf die weitere Gestaltung der bisher sehr effektiven Zusammenarbeit</w:t>
      </w:r>
      <w:r w:rsidR="001B3083" w:rsidRPr="007D1DDE">
        <w:rPr>
          <w:rFonts w:ascii="Open Sans" w:hAnsi="Open Sans" w:cs="Open Sans"/>
          <w:sz w:val="24"/>
          <w:szCs w:val="24"/>
        </w:rPr>
        <w:t xml:space="preserve">. Ein erneutes Treffen der Kooperationspartner ist für Januar 2020 </w:t>
      </w:r>
      <w:r w:rsidR="000E3553" w:rsidRPr="007D1DDE">
        <w:rPr>
          <w:rFonts w:ascii="Open Sans" w:hAnsi="Open Sans" w:cs="Open Sans"/>
          <w:sz w:val="24"/>
          <w:szCs w:val="24"/>
        </w:rPr>
        <w:t>geplant</w:t>
      </w:r>
      <w:r w:rsidR="001B3083" w:rsidRPr="007D1DDE">
        <w:rPr>
          <w:rFonts w:ascii="Open Sans" w:hAnsi="Open Sans" w:cs="Open Sans"/>
          <w:sz w:val="24"/>
          <w:szCs w:val="24"/>
        </w:rPr>
        <w:t>.</w:t>
      </w:r>
    </w:p>
    <w:p w14:paraId="23F60AE3" w14:textId="3E9EE632" w:rsidR="007B52A3" w:rsidRPr="007D1DDE" w:rsidRDefault="00CB4B6B" w:rsidP="003A3111">
      <w:pPr>
        <w:jc w:val="center"/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i/>
          <w:noProof/>
          <w:sz w:val="24"/>
          <w:szCs w:val="24"/>
          <w:lang w:eastAsia="de-DE"/>
        </w:rPr>
        <w:lastRenderedPageBreak/>
        <w:drawing>
          <wp:inline distT="0" distB="0" distL="0" distR="0" wp14:anchorId="70F1E88C" wp14:editId="6358170F">
            <wp:extent cx="5760720" cy="43205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2A3" w:rsidRPr="007D1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4312"/>
    <w:multiLevelType w:val="hybridMultilevel"/>
    <w:tmpl w:val="BA20D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45"/>
    <w:rsid w:val="000E3553"/>
    <w:rsid w:val="001B3083"/>
    <w:rsid w:val="00205485"/>
    <w:rsid w:val="00221A1F"/>
    <w:rsid w:val="00284D9D"/>
    <w:rsid w:val="002921FF"/>
    <w:rsid w:val="00310442"/>
    <w:rsid w:val="003A3111"/>
    <w:rsid w:val="003D478D"/>
    <w:rsid w:val="00423D19"/>
    <w:rsid w:val="00446F21"/>
    <w:rsid w:val="004A1216"/>
    <w:rsid w:val="00524F1F"/>
    <w:rsid w:val="005661EC"/>
    <w:rsid w:val="005B04A6"/>
    <w:rsid w:val="00672FFA"/>
    <w:rsid w:val="00680AD5"/>
    <w:rsid w:val="006A703F"/>
    <w:rsid w:val="006E43C2"/>
    <w:rsid w:val="006F329A"/>
    <w:rsid w:val="006F7CD4"/>
    <w:rsid w:val="00705545"/>
    <w:rsid w:val="007B52A3"/>
    <w:rsid w:val="007D1DDE"/>
    <w:rsid w:val="008A5B72"/>
    <w:rsid w:val="009050A2"/>
    <w:rsid w:val="00917305"/>
    <w:rsid w:val="0092215D"/>
    <w:rsid w:val="009A14C2"/>
    <w:rsid w:val="00A74602"/>
    <w:rsid w:val="00AE34AE"/>
    <w:rsid w:val="00AE6D97"/>
    <w:rsid w:val="00B73805"/>
    <w:rsid w:val="00BD2B2B"/>
    <w:rsid w:val="00CB4B6B"/>
    <w:rsid w:val="00CF3BE2"/>
    <w:rsid w:val="00D06320"/>
    <w:rsid w:val="00DB0668"/>
    <w:rsid w:val="00E25A64"/>
    <w:rsid w:val="00FA7250"/>
    <w:rsid w:val="00F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346B"/>
  <w15:chartTrackingRefBased/>
  <w15:docId w15:val="{76E290D2-442E-49A7-BC7A-95CB87BE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0668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A5B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5B7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5B7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5B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5B72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B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B7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E34A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0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-dresden.de/tu-dresden/newsportal/news/tu-dresden-und-aok-plus-wollen-gemeinsam-psychischen-erkrankungen-bei-studierenden-und-universitaetsbeschaeftigten-vorbeu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-dresden.de/mn/psychologie/iaosp/wop/forschung/forschungsprojekte/projekt-g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-dresden.de/mn/psychologie/ikpp/behav_epi/cepris/programme/angewandte-entspannung-a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Kemter</dc:creator>
  <cp:keywords/>
  <dc:description/>
  <cp:lastModifiedBy>ma_diff</cp:lastModifiedBy>
  <cp:revision>2</cp:revision>
  <cp:lastPrinted>2019-11-12T07:40:00Z</cp:lastPrinted>
  <dcterms:created xsi:type="dcterms:W3CDTF">2019-11-12T08:12:00Z</dcterms:created>
  <dcterms:modified xsi:type="dcterms:W3CDTF">2019-11-12T08:12:00Z</dcterms:modified>
</cp:coreProperties>
</file>